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F22" w:rsidRPr="004E26B7" w:rsidRDefault="00670F22" w:rsidP="004E26B7">
      <w:pPr>
        <w:jc w:val="center"/>
        <w:rPr>
          <w:b/>
          <w:sz w:val="44"/>
          <w:szCs w:val="44"/>
          <w:u w:val="single"/>
        </w:rPr>
      </w:pPr>
      <w:r w:rsidRPr="002A34F6">
        <w:rPr>
          <w:b/>
          <w:sz w:val="44"/>
          <w:szCs w:val="44"/>
          <w:u w:val="single"/>
        </w:rPr>
        <w:t>Provozní řád dětského hřiště</w:t>
      </w:r>
    </w:p>
    <w:p w:rsidR="00670F22" w:rsidRPr="00561EAF" w:rsidRDefault="00670F22" w:rsidP="00670F22">
      <w:pPr>
        <w:rPr>
          <w:sz w:val="24"/>
          <w:szCs w:val="24"/>
        </w:rPr>
      </w:pPr>
      <w:r w:rsidRPr="00561EAF">
        <w:rPr>
          <w:sz w:val="24"/>
          <w:szCs w:val="24"/>
        </w:rPr>
        <w:t xml:space="preserve">Majitel: Obec Troubsko, Zámecká 150/8, 664 41 Troubsko </w:t>
      </w:r>
    </w:p>
    <w:p w:rsidR="00670F22" w:rsidRPr="00561EAF" w:rsidRDefault="00670F22" w:rsidP="00670F22">
      <w:pPr>
        <w:rPr>
          <w:sz w:val="24"/>
          <w:szCs w:val="24"/>
        </w:rPr>
      </w:pPr>
      <w:r w:rsidRPr="00561EAF">
        <w:rPr>
          <w:sz w:val="24"/>
          <w:szCs w:val="24"/>
        </w:rPr>
        <w:t>tel: 547 227 054, web: www.troubsko.cz</w:t>
      </w:r>
    </w:p>
    <w:p w:rsidR="00670F22" w:rsidRPr="00561EAF" w:rsidRDefault="00670F22" w:rsidP="00670F22">
      <w:pPr>
        <w:rPr>
          <w:sz w:val="24"/>
          <w:szCs w:val="24"/>
        </w:rPr>
      </w:pPr>
      <w:r w:rsidRPr="00561EAF">
        <w:rPr>
          <w:sz w:val="24"/>
          <w:szCs w:val="24"/>
        </w:rPr>
        <w:t xml:space="preserve">Tento provozní řád slouží k zajištění pořádku, bezpečnosti a ochrany zdraví návštěvníků dětského </w:t>
      </w:r>
      <w:proofErr w:type="gramStart"/>
      <w:r w:rsidRPr="00561EAF">
        <w:rPr>
          <w:sz w:val="24"/>
          <w:szCs w:val="24"/>
        </w:rPr>
        <w:t>hřiště</w:t>
      </w:r>
      <w:proofErr w:type="gramEnd"/>
      <w:r w:rsidRPr="00561EAF">
        <w:rPr>
          <w:sz w:val="24"/>
          <w:szCs w:val="24"/>
        </w:rPr>
        <w:t xml:space="preserve"> a proto jej musí návštěvníci bezpodmínečně dodržovat.</w:t>
      </w:r>
    </w:p>
    <w:p w:rsidR="00670F22" w:rsidRDefault="00670F22" w:rsidP="00B1514D">
      <w:pPr>
        <w:jc w:val="center"/>
      </w:pPr>
    </w:p>
    <w:p w:rsidR="00670F22" w:rsidRPr="00670F22" w:rsidRDefault="00670F22" w:rsidP="00B1514D">
      <w:pPr>
        <w:jc w:val="center"/>
        <w:rPr>
          <w:b/>
          <w:sz w:val="32"/>
          <w:szCs w:val="32"/>
        </w:rPr>
      </w:pPr>
      <w:r w:rsidRPr="00670F22">
        <w:rPr>
          <w:b/>
          <w:sz w:val="32"/>
          <w:szCs w:val="32"/>
        </w:rPr>
        <w:t>Článek 1</w:t>
      </w:r>
    </w:p>
    <w:p w:rsidR="00B1514D" w:rsidRPr="002A34F6" w:rsidRDefault="00670F22" w:rsidP="00B1514D">
      <w:pPr>
        <w:jc w:val="center"/>
        <w:rPr>
          <w:b/>
          <w:sz w:val="32"/>
          <w:szCs w:val="32"/>
          <w:u w:val="single"/>
        </w:rPr>
      </w:pPr>
      <w:r w:rsidRPr="002A34F6">
        <w:rPr>
          <w:b/>
          <w:sz w:val="32"/>
          <w:szCs w:val="32"/>
          <w:u w:val="single"/>
        </w:rPr>
        <w:t>VSTUP DO PROSTORU</w:t>
      </w:r>
    </w:p>
    <w:p w:rsidR="002A34F6" w:rsidRPr="00497453" w:rsidRDefault="00670F22" w:rsidP="00B1514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97453">
        <w:rPr>
          <w:sz w:val="28"/>
          <w:szCs w:val="28"/>
        </w:rPr>
        <w:t>Dětské hřiště slouží ke hrám a relaxaci široké veřejnosti. Vstup a použití hřiště je výhradně na vlastní nebezpečí.</w:t>
      </w:r>
    </w:p>
    <w:p w:rsidR="002A34F6" w:rsidRDefault="00670F22" w:rsidP="00B1514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A34F6">
        <w:rPr>
          <w:sz w:val="28"/>
          <w:szCs w:val="28"/>
        </w:rPr>
        <w:t>Hřiště je určeno pro děti ve věku do 14</w:t>
      </w:r>
      <w:r w:rsidR="004E26B7">
        <w:rPr>
          <w:sz w:val="28"/>
          <w:szCs w:val="28"/>
        </w:rPr>
        <w:t xml:space="preserve"> </w:t>
      </w:r>
      <w:r w:rsidRPr="002A34F6">
        <w:rPr>
          <w:sz w:val="28"/>
          <w:szCs w:val="28"/>
        </w:rPr>
        <w:t>let. Pobyt na dětském hřišti je na vlastní nebezpečí, za dítě ručí rodič, odpovědný zástupce, či jiná dospělá osoba starší 18 let.</w:t>
      </w:r>
    </w:p>
    <w:p w:rsidR="00670F22" w:rsidRDefault="00670F22" w:rsidP="00B1514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A34F6">
        <w:rPr>
          <w:sz w:val="28"/>
          <w:szCs w:val="28"/>
        </w:rPr>
        <w:t>Dětem mladším 6</w:t>
      </w:r>
      <w:r w:rsidR="002A34F6">
        <w:rPr>
          <w:sz w:val="28"/>
          <w:szCs w:val="28"/>
        </w:rPr>
        <w:t xml:space="preserve"> </w:t>
      </w:r>
      <w:r w:rsidRPr="002A34F6">
        <w:rPr>
          <w:sz w:val="28"/>
          <w:szCs w:val="28"/>
        </w:rPr>
        <w:t>let je vstup na hřiště a využívání instalovaného vybavení povoleno pouze v doprovodu a</w:t>
      </w:r>
      <w:r w:rsidR="002A34F6">
        <w:rPr>
          <w:sz w:val="28"/>
          <w:szCs w:val="28"/>
        </w:rPr>
        <w:t xml:space="preserve"> </w:t>
      </w:r>
      <w:r w:rsidRPr="002A34F6">
        <w:rPr>
          <w:sz w:val="28"/>
          <w:szCs w:val="28"/>
        </w:rPr>
        <w:t>pod trvalým dozorem rodiče, odpovědné osoby či jiné dospělé osoby starší 18 let.</w:t>
      </w:r>
    </w:p>
    <w:p w:rsidR="004E26B7" w:rsidRPr="004E26B7" w:rsidRDefault="004E26B7" w:rsidP="004E26B7">
      <w:pPr>
        <w:rPr>
          <w:sz w:val="28"/>
          <w:szCs w:val="28"/>
        </w:rPr>
      </w:pPr>
    </w:p>
    <w:p w:rsidR="002A34F6" w:rsidRPr="002A34F6" w:rsidRDefault="00670F22" w:rsidP="002A34F6">
      <w:pPr>
        <w:pStyle w:val="Odstavecseseznamem"/>
        <w:jc w:val="center"/>
        <w:rPr>
          <w:b/>
          <w:sz w:val="32"/>
          <w:szCs w:val="32"/>
        </w:rPr>
      </w:pPr>
      <w:r w:rsidRPr="002A34F6">
        <w:rPr>
          <w:b/>
          <w:sz w:val="32"/>
          <w:szCs w:val="32"/>
        </w:rPr>
        <w:t>Článek 2</w:t>
      </w:r>
    </w:p>
    <w:p w:rsidR="002A34F6" w:rsidRDefault="00670F22" w:rsidP="002A34F6">
      <w:pPr>
        <w:pStyle w:val="Odstavecseseznamem"/>
        <w:jc w:val="center"/>
        <w:rPr>
          <w:b/>
          <w:sz w:val="32"/>
          <w:szCs w:val="32"/>
          <w:u w:val="single"/>
        </w:rPr>
      </w:pPr>
      <w:r w:rsidRPr="002A34F6">
        <w:rPr>
          <w:b/>
          <w:sz w:val="32"/>
          <w:szCs w:val="32"/>
          <w:u w:val="single"/>
        </w:rPr>
        <w:t>ZÁKAZ VSTUPU DO PROSTORU HŘIŠTĚ</w:t>
      </w:r>
    </w:p>
    <w:p w:rsidR="002A34F6" w:rsidRPr="002A34F6" w:rsidRDefault="002A34F6" w:rsidP="00B1514D">
      <w:pPr>
        <w:pStyle w:val="Odstavecseseznamem"/>
        <w:jc w:val="both"/>
        <w:rPr>
          <w:b/>
          <w:sz w:val="32"/>
          <w:szCs w:val="32"/>
          <w:u w:val="single"/>
        </w:rPr>
      </w:pPr>
    </w:p>
    <w:p w:rsidR="002A34F6" w:rsidRPr="00497453" w:rsidRDefault="00670F22" w:rsidP="00B1514D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497453">
        <w:rPr>
          <w:sz w:val="28"/>
          <w:szCs w:val="28"/>
        </w:rPr>
        <w:t xml:space="preserve">Do prostoru hřiště je zakázán vstup všem osobám, které jsou </w:t>
      </w:r>
      <w:proofErr w:type="gramStart"/>
      <w:r w:rsidRPr="00497453">
        <w:rPr>
          <w:sz w:val="28"/>
          <w:szCs w:val="28"/>
        </w:rPr>
        <w:t>opilé,</w:t>
      </w:r>
      <w:r w:rsidR="00497453" w:rsidRPr="00497453">
        <w:rPr>
          <w:sz w:val="28"/>
          <w:szCs w:val="28"/>
        </w:rPr>
        <w:t xml:space="preserve">   </w:t>
      </w:r>
      <w:proofErr w:type="gramEnd"/>
      <w:r w:rsidR="00497453" w:rsidRPr="00497453">
        <w:rPr>
          <w:sz w:val="28"/>
          <w:szCs w:val="28"/>
        </w:rPr>
        <w:t xml:space="preserve">                                                                        </w:t>
      </w:r>
      <w:r w:rsidRPr="00497453">
        <w:rPr>
          <w:sz w:val="28"/>
          <w:szCs w:val="28"/>
        </w:rPr>
        <w:t>podnapilé, nebo</w:t>
      </w:r>
      <w:r w:rsidR="002A34F6" w:rsidRPr="00497453">
        <w:rPr>
          <w:sz w:val="28"/>
          <w:szCs w:val="28"/>
        </w:rPr>
        <w:t xml:space="preserve"> </w:t>
      </w:r>
      <w:r w:rsidRPr="00497453">
        <w:rPr>
          <w:sz w:val="28"/>
          <w:szCs w:val="28"/>
        </w:rPr>
        <w:t>pod vlivem omamných látek.</w:t>
      </w:r>
    </w:p>
    <w:p w:rsidR="002A34F6" w:rsidRPr="00497453" w:rsidRDefault="00670F22" w:rsidP="00B1514D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497453">
        <w:rPr>
          <w:sz w:val="28"/>
          <w:szCs w:val="28"/>
        </w:rPr>
        <w:t>Zakazuje se vstup s otevřeným ohněm i jakýmikoliv předměty, které by ohrožovaly</w:t>
      </w:r>
      <w:r w:rsidR="002A34F6" w:rsidRPr="00497453">
        <w:rPr>
          <w:sz w:val="28"/>
          <w:szCs w:val="28"/>
        </w:rPr>
        <w:t xml:space="preserve"> </w:t>
      </w:r>
      <w:r w:rsidRPr="00497453">
        <w:rPr>
          <w:sz w:val="28"/>
          <w:szCs w:val="28"/>
        </w:rPr>
        <w:t>bezpečnost návštěvníků.</w:t>
      </w:r>
    </w:p>
    <w:p w:rsidR="004E26B7" w:rsidRDefault="00670F22" w:rsidP="00B1514D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497453">
        <w:rPr>
          <w:sz w:val="28"/>
          <w:szCs w:val="28"/>
        </w:rPr>
        <w:t>Všichni návštěvníci jsou povinni chovat se na hřišti tak, aby nezpůsobili zranění sobě</w:t>
      </w:r>
      <w:r w:rsidR="002A34F6" w:rsidRPr="00497453">
        <w:rPr>
          <w:sz w:val="28"/>
          <w:szCs w:val="28"/>
        </w:rPr>
        <w:t xml:space="preserve"> </w:t>
      </w:r>
      <w:r w:rsidRPr="00497453">
        <w:rPr>
          <w:sz w:val="28"/>
          <w:szCs w:val="28"/>
        </w:rPr>
        <w:t>ani ostatním.</w:t>
      </w:r>
      <w:bookmarkStart w:id="0" w:name="_Hlk5353983"/>
    </w:p>
    <w:p w:rsidR="00561EAF" w:rsidRPr="00497453" w:rsidRDefault="00561EAF" w:rsidP="00561EAF">
      <w:pPr>
        <w:pStyle w:val="Odstavecseseznamem"/>
        <w:ind w:left="750"/>
        <w:jc w:val="both"/>
        <w:rPr>
          <w:sz w:val="28"/>
          <w:szCs w:val="28"/>
        </w:rPr>
      </w:pPr>
    </w:p>
    <w:p w:rsidR="006665EC" w:rsidRPr="006665EC" w:rsidRDefault="006665EC" w:rsidP="006665EC">
      <w:pPr>
        <w:pStyle w:val="Odstavecseseznamem"/>
        <w:jc w:val="center"/>
        <w:rPr>
          <w:b/>
          <w:sz w:val="32"/>
          <w:szCs w:val="32"/>
        </w:rPr>
      </w:pPr>
      <w:r w:rsidRPr="006665EC">
        <w:rPr>
          <w:b/>
          <w:sz w:val="32"/>
          <w:szCs w:val="32"/>
        </w:rPr>
        <w:t xml:space="preserve">Článek </w:t>
      </w:r>
      <w:r>
        <w:rPr>
          <w:b/>
          <w:sz w:val="32"/>
          <w:szCs w:val="32"/>
        </w:rPr>
        <w:t>3</w:t>
      </w:r>
    </w:p>
    <w:bookmarkEnd w:id="0"/>
    <w:p w:rsidR="00EE5C11" w:rsidRDefault="002A2FDC" w:rsidP="00497453">
      <w:pPr>
        <w:pStyle w:val="Odstavecseseznamem"/>
        <w:jc w:val="center"/>
      </w:pPr>
      <w:r>
        <w:rPr>
          <w:b/>
          <w:sz w:val="32"/>
          <w:szCs w:val="32"/>
          <w:u w:val="single"/>
        </w:rPr>
        <w:t>PROVOZNÍ POKYNY</w:t>
      </w:r>
      <w:r w:rsidR="008A6776">
        <w:tab/>
      </w:r>
    </w:p>
    <w:p w:rsidR="00561EAF" w:rsidRPr="00497453" w:rsidRDefault="00561EAF" w:rsidP="00497453">
      <w:pPr>
        <w:pStyle w:val="Odstavecseseznamem"/>
        <w:jc w:val="center"/>
        <w:rPr>
          <w:b/>
          <w:sz w:val="32"/>
          <w:szCs w:val="32"/>
          <w:u w:val="single"/>
        </w:rPr>
      </w:pPr>
    </w:p>
    <w:p w:rsidR="006665EC" w:rsidRPr="00497453" w:rsidRDefault="00670F22" w:rsidP="0049745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497453">
        <w:rPr>
          <w:sz w:val="28"/>
          <w:szCs w:val="28"/>
        </w:rPr>
        <w:t>Každý návštěvník hřiště je povinen šetřit zařízení,</w:t>
      </w:r>
      <w:r w:rsidR="006665EC" w:rsidRPr="00497453">
        <w:rPr>
          <w:sz w:val="28"/>
          <w:szCs w:val="28"/>
        </w:rPr>
        <w:t xml:space="preserve"> </w:t>
      </w:r>
      <w:r w:rsidRPr="00497453">
        <w:rPr>
          <w:sz w:val="28"/>
          <w:szCs w:val="28"/>
        </w:rPr>
        <w:t>které je majetkem</w:t>
      </w:r>
      <w:r w:rsidR="00497453" w:rsidRPr="00497453">
        <w:rPr>
          <w:sz w:val="28"/>
          <w:szCs w:val="28"/>
        </w:rPr>
        <w:t xml:space="preserve"> </w:t>
      </w:r>
      <w:r w:rsidRPr="00497453">
        <w:rPr>
          <w:sz w:val="28"/>
          <w:szCs w:val="28"/>
        </w:rPr>
        <w:t>obce</w:t>
      </w:r>
      <w:r w:rsidR="00497453" w:rsidRPr="00497453">
        <w:rPr>
          <w:sz w:val="28"/>
          <w:szCs w:val="28"/>
        </w:rPr>
        <w:t xml:space="preserve"> </w:t>
      </w:r>
      <w:r w:rsidRPr="00497453">
        <w:rPr>
          <w:sz w:val="28"/>
          <w:szCs w:val="28"/>
        </w:rPr>
        <w:t>a udržovat je v čistotě.</w:t>
      </w:r>
      <w:r w:rsidR="008A6776" w:rsidRPr="00497453">
        <w:rPr>
          <w:sz w:val="28"/>
          <w:szCs w:val="28"/>
        </w:rPr>
        <w:t xml:space="preserve"> </w:t>
      </w:r>
      <w:r w:rsidRPr="00497453">
        <w:rPr>
          <w:sz w:val="28"/>
          <w:szCs w:val="28"/>
        </w:rPr>
        <w:t>Atrakce v</w:t>
      </w:r>
      <w:r w:rsidR="008A6776" w:rsidRPr="00497453">
        <w:rPr>
          <w:sz w:val="28"/>
          <w:szCs w:val="28"/>
        </w:rPr>
        <w:t xml:space="preserve"> </w:t>
      </w:r>
      <w:r w:rsidRPr="00497453">
        <w:rPr>
          <w:sz w:val="28"/>
          <w:szCs w:val="28"/>
        </w:rPr>
        <w:t>areálu zabudované jsou určené pouze dětem</w:t>
      </w:r>
      <w:r w:rsidR="00497453" w:rsidRPr="00497453">
        <w:rPr>
          <w:sz w:val="28"/>
          <w:szCs w:val="28"/>
        </w:rPr>
        <w:t>.</w:t>
      </w:r>
    </w:p>
    <w:p w:rsidR="006665EC" w:rsidRDefault="00670F22" w:rsidP="0049745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665EC">
        <w:rPr>
          <w:sz w:val="28"/>
          <w:szCs w:val="28"/>
        </w:rPr>
        <w:lastRenderedPageBreak/>
        <w:t>V prostorách hřiště</w:t>
      </w:r>
      <w:r w:rsidR="006665EC">
        <w:rPr>
          <w:sz w:val="28"/>
          <w:szCs w:val="28"/>
        </w:rPr>
        <w:t xml:space="preserve"> </w:t>
      </w:r>
      <w:r w:rsidRPr="006665EC">
        <w:rPr>
          <w:sz w:val="28"/>
          <w:szCs w:val="28"/>
        </w:rPr>
        <w:t>je výslovně zakázáno kouření, užívání alkoholických</w:t>
      </w:r>
      <w:r w:rsidR="006665EC">
        <w:rPr>
          <w:sz w:val="28"/>
          <w:szCs w:val="28"/>
        </w:rPr>
        <w:t xml:space="preserve"> </w:t>
      </w:r>
      <w:r w:rsidRPr="006665EC">
        <w:rPr>
          <w:sz w:val="28"/>
          <w:szCs w:val="28"/>
        </w:rPr>
        <w:t>nápojů a jiných omamných a návykových látek.</w:t>
      </w:r>
    </w:p>
    <w:p w:rsidR="006665EC" w:rsidRDefault="00670F22" w:rsidP="0049745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665EC">
        <w:rPr>
          <w:sz w:val="28"/>
          <w:szCs w:val="28"/>
        </w:rPr>
        <w:t>Vodění psů a jiných zvířat do prostoru hřiště je zakázáno.</w:t>
      </w:r>
    </w:p>
    <w:p w:rsidR="008320B8" w:rsidRDefault="00670F22" w:rsidP="0049745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665EC">
        <w:rPr>
          <w:sz w:val="28"/>
          <w:szCs w:val="28"/>
        </w:rPr>
        <w:t>Za škody, poranění, nebo úrazy způsobené neopatrností, nebo nedodržováním</w:t>
      </w:r>
      <w:r w:rsidR="008320B8">
        <w:rPr>
          <w:sz w:val="28"/>
          <w:szCs w:val="28"/>
        </w:rPr>
        <w:t xml:space="preserve"> </w:t>
      </w:r>
      <w:r w:rsidRPr="006665EC">
        <w:rPr>
          <w:sz w:val="28"/>
          <w:szCs w:val="28"/>
        </w:rPr>
        <w:t xml:space="preserve">provozního řádu, nenese Obec </w:t>
      </w:r>
      <w:r w:rsidR="008320B8">
        <w:rPr>
          <w:sz w:val="28"/>
          <w:szCs w:val="28"/>
        </w:rPr>
        <w:t>Troubsko v</w:t>
      </w:r>
      <w:r w:rsidRPr="006665EC">
        <w:rPr>
          <w:sz w:val="28"/>
          <w:szCs w:val="28"/>
        </w:rPr>
        <w:t xml:space="preserve"> žádném případě zodpovědnost.</w:t>
      </w:r>
    </w:p>
    <w:p w:rsidR="008320B8" w:rsidRDefault="00670F22" w:rsidP="0049745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665EC">
        <w:rPr>
          <w:sz w:val="28"/>
          <w:szCs w:val="28"/>
        </w:rPr>
        <w:t>Při současném užití areálu několika uživateli je nutné, aby vzájemně respektovali</w:t>
      </w:r>
      <w:r w:rsidR="008320B8">
        <w:rPr>
          <w:sz w:val="28"/>
          <w:szCs w:val="28"/>
        </w:rPr>
        <w:t xml:space="preserve"> </w:t>
      </w:r>
      <w:r w:rsidRPr="006665EC">
        <w:rPr>
          <w:sz w:val="28"/>
          <w:szCs w:val="28"/>
        </w:rPr>
        <w:t>pravidla bezpečného chování a svou činností neohrožovali ostatní účastníky.</w:t>
      </w:r>
    </w:p>
    <w:p w:rsidR="008320B8" w:rsidRDefault="00670F22" w:rsidP="0049745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665EC">
        <w:rPr>
          <w:sz w:val="28"/>
          <w:szCs w:val="28"/>
        </w:rPr>
        <w:t>Každé poškození areálu a jeho zařízení je nutno neprodleně nahlásit vedení obce.</w:t>
      </w:r>
      <w:r w:rsidR="008320B8">
        <w:rPr>
          <w:sz w:val="28"/>
          <w:szCs w:val="28"/>
        </w:rPr>
        <w:t xml:space="preserve"> </w:t>
      </w:r>
      <w:r w:rsidRPr="006665EC">
        <w:rPr>
          <w:sz w:val="28"/>
          <w:szCs w:val="28"/>
        </w:rPr>
        <w:t>Uživatel musí provozovateli uhradit vzniklou škodu v plné výši.</w:t>
      </w:r>
    </w:p>
    <w:p w:rsidR="008320B8" w:rsidRDefault="00670F22" w:rsidP="0049745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665EC">
        <w:rPr>
          <w:sz w:val="28"/>
          <w:szCs w:val="28"/>
        </w:rPr>
        <w:t>Provozovatel neručí za případnou ztrátu předmětů uživatele v areálu.</w:t>
      </w:r>
    </w:p>
    <w:p w:rsidR="008320B8" w:rsidRDefault="00670F22" w:rsidP="0049745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665EC">
        <w:rPr>
          <w:sz w:val="28"/>
          <w:szCs w:val="28"/>
        </w:rPr>
        <w:t>Nalezené předměty se odevzdají vedení obce.</w:t>
      </w:r>
    </w:p>
    <w:p w:rsidR="008320B8" w:rsidRDefault="00670F22" w:rsidP="0049745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6665EC">
        <w:rPr>
          <w:sz w:val="28"/>
          <w:szCs w:val="28"/>
        </w:rPr>
        <w:t>Vjezd na kole a kolečkových bruslích je zakázán.</w:t>
      </w:r>
    </w:p>
    <w:p w:rsidR="00497453" w:rsidRPr="00497453" w:rsidRDefault="00497453" w:rsidP="00497453">
      <w:pPr>
        <w:pStyle w:val="Odstavecseseznamem"/>
        <w:rPr>
          <w:sz w:val="28"/>
          <w:szCs w:val="28"/>
        </w:rPr>
      </w:pPr>
    </w:p>
    <w:p w:rsidR="009B4127" w:rsidRPr="006665EC" w:rsidRDefault="009B4127" w:rsidP="009B4127">
      <w:pPr>
        <w:pStyle w:val="Odstavecseseznamem"/>
        <w:jc w:val="center"/>
        <w:rPr>
          <w:b/>
          <w:sz w:val="32"/>
          <w:szCs w:val="32"/>
        </w:rPr>
      </w:pPr>
      <w:r w:rsidRPr="006665EC">
        <w:rPr>
          <w:b/>
          <w:sz w:val="32"/>
          <w:szCs w:val="32"/>
        </w:rPr>
        <w:t xml:space="preserve">Článek </w:t>
      </w:r>
      <w:r w:rsidR="004E26B7">
        <w:rPr>
          <w:b/>
          <w:sz w:val="32"/>
          <w:szCs w:val="32"/>
        </w:rPr>
        <w:t>4</w:t>
      </w:r>
    </w:p>
    <w:p w:rsidR="009B4127" w:rsidRDefault="004E26B7" w:rsidP="009B4127">
      <w:pPr>
        <w:pStyle w:val="Odstavecseseznamem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VŠEOBECNÉ POKYNY</w:t>
      </w:r>
    </w:p>
    <w:p w:rsidR="009B4127" w:rsidRPr="006665EC" w:rsidRDefault="009B4127" w:rsidP="00B1514D">
      <w:pPr>
        <w:pStyle w:val="Odstavecseseznamem"/>
        <w:rPr>
          <w:b/>
          <w:sz w:val="32"/>
          <w:szCs w:val="32"/>
          <w:u w:val="single"/>
        </w:rPr>
      </w:pPr>
    </w:p>
    <w:p w:rsidR="001F1B30" w:rsidRPr="004E26B7" w:rsidRDefault="00670F22" w:rsidP="00B1514D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4E26B7">
        <w:rPr>
          <w:sz w:val="28"/>
          <w:szCs w:val="28"/>
        </w:rPr>
        <w:t>Na osoby, které poškozují zařízení hřiště nebo ohrožují návštěvníky, mohou</w:t>
      </w:r>
      <w:r w:rsidR="00037185" w:rsidRPr="004E26B7">
        <w:rPr>
          <w:sz w:val="28"/>
          <w:szCs w:val="28"/>
        </w:rPr>
        <w:t xml:space="preserve"> </w:t>
      </w:r>
      <w:r w:rsidRPr="004E26B7">
        <w:rPr>
          <w:sz w:val="28"/>
          <w:szCs w:val="28"/>
        </w:rPr>
        <w:t>návštěvníci upozornit kteréhokoliv zastupitele obce. V případě porušení tohoto</w:t>
      </w:r>
      <w:r w:rsidR="00037185" w:rsidRPr="004E26B7">
        <w:rPr>
          <w:sz w:val="28"/>
          <w:szCs w:val="28"/>
        </w:rPr>
        <w:t xml:space="preserve"> </w:t>
      </w:r>
      <w:r w:rsidRPr="004E26B7">
        <w:rPr>
          <w:sz w:val="28"/>
          <w:szCs w:val="28"/>
        </w:rPr>
        <w:t xml:space="preserve">provozního řádu může </w:t>
      </w:r>
      <w:proofErr w:type="gramStart"/>
      <w:r w:rsidRPr="004E26B7">
        <w:rPr>
          <w:sz w:val="28"/>
          <w:szCs w:val="28"/>
        </w:rPr>
        <w:t>být  uživat</w:t>
      </w:r>
      <w:r w:rsidR="001F1B30" w:rsidRPr="004E26B7">
        <w:rPr>
          <w:sz w:val="28"/>
          <w:szCs w:val="28"/>
        </w:rPr>
        <w:t>el</w:t>
      </w:r>
      <w:proofErr w:type="gramEnd"/>
      <w:r w:rsidRPr="004E26B7">
        <w:rPr>
          <w:sz w:val="28"/>
          <w:szCs w:val="28"/>
        </w:rPr>
        <w:t xml:space="preserve">  vykázán  z  areálu  a  podle  okolností  může  být  jeho</w:t>
      </w:r>
      <w:r w:rsidR="001F1B30" w:rsidRPr="004E26B7">
        <w:rPr>
          <w:sz w:val="28"/>
          <w:szCs w:val="28"/>
        </w:rPr>
        <w:t xml:space="preserve"> </w:t>
      </w:r>
      <w:r w:rsidRPr="004E26B7">
        <w:rPr>
          <w:sz w:val="28"/>
          <w:szCs w:val="28"/>
        </w:rPr>
        <w:t>chování  i  předmětem přestupkového řízení, případně předmětem šetření Policie ČR.</w:t>
      </w:r>
    </w:p>
    <w:p w:rsidR="00497453" w:rsidRPr="00B1514D" w:rsidRDefault="00670F22" w:rsidP="00B1514D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4E26B7">
        <w:rPr>
          <w:sz w:val="28"/>
          <w:szCs w:val="28"/>
        </w:rPr>
        <w:t>Tento provozní řád je závazný pro všechny návštěvníky areálu a nabývá platnosti</w:t>
      </w:r>
      <w:r w:rsidR="004E26B7" w:rsidRPr="004E26B7">
        <w:rPr>
          <w:sz w:val="28"/>
          <w:szCs w:val="28"/>
        </w:rPr>
        <w:t xml:space="preserve"> </w:t>
      </w:r>
      <w:r w:rsidRPr="004E26B7">
        <w:rPr>
          <w:sz w:val="28"/>
          <w:szCs w:val="28"/>
        </w:rPr>
        <w:t>dnem účinnosti.</w:t>
      </w:r>
      <w:r w:rsidR="004E26B7" w:rsidRPr="004E26B7">
        <w:rPr>
          <w:sz w:val="28"/>
          <w:szCs w:val="28"/>
        </w:rPr>
        <w:t xml:space="preserve"> </w:t>
      </w:r>
      <w:r w:rsidRPr="004E26B7">
        <w:rPr>
          <w:sz w:val="28"/>
          <w:szCs w:val="28"/>
        </w:rPr>
        <w:t>Dodržování Provozního řádu a slušného chování je v</w:t>
      </w:r>
      <w:r w:rsidR="004E26B7" w:rsidRPr="004E26B7">
        <w:rPr>
          <w:sz w:val="28"/>
          <w:szCs w:val="28"/>
        </w:rPr>
        <w:t xml:space="preserve"> </w:t>
      </w:r>
      <w:r w:rsidRPr="004E26B7">
        <w:rPr>
          <w:sz w:val="28"/>
          <w:szCs w:val="28"/>
        </w:rPr>
        <w:t>zájmu všech uživatelů hřiště.</w:t>
      </w:r>
      <w:r w:rsidR="004E26B7" w:rsidRPr="004E26B7">
        <w:rPr>
          <w:sz w:val="28"/>
          <w:szCs w:val="28"/>
        </w:rPr>
        <w:t xml:space="preserve"> </w:t>
      </w:r>
    </w:p>
    <w:p w:rsidR="00B1514D" w:rsidRDefault="00B1514D" w:rsidP="00037185">
      <w:pPr>
        <w:pStyle w:val="Odstavecseseznamem"/>
        <w:rPr>
          <w:b/>
          <w:sz w:val="28"/>
          <w:szCs w:val="28"/>
          <w:u w:val="single"/>
        </w:rPr>
      </w:pPr>
    </w:p>
    <w:p w:rsidR="00B1514D" w:rsidRDefault="00B1514D" w:rsidP="00037185">
      <w:pPr>
        <w:pStyle w:val="Odstavecseseznamem"/>
        <w:rPr>
          <w:b/>
          <w:sz w:val="28"/>
          <w:szCs w:val="28"/>
          <w:u w:val="single"/>
        </w:rPr>
      </w:pPr>
    </w:p>
    <w:p w:rsidR="00497453" w:rsidRPr="00497453" w:rsidRDefault="00670F22" w:rsidP="00037185">
      <w:pPr>
        <w:pStyle w:val="Odstavecseseznamem"/>
        <w:rPr>
          <w:b/>
          <w:sz w:val="28"/>
          <w:szCs w:val="28"/>
          <w:u w:val="single"/>
        </w:rPr>
      </w:pPr>
      <w:r w:rsidRPr="00497453">
        <w:rPr>
          <w:b/>
          <w:sz w:val="28"/>
          <w:szCs w:val="28"/>
          <w:u w:val="single"/>
        </w:rPr>
        <w:t>Důležitá telefonní čísla:</w:t>
      </w:r>
      <w:r w:rsidR="004E26B7" w:rsidRPr="00497453">
        <w:rPr>
          <w:b/>
          <w:sz w:val="28"/>
          <w:szCs w:val="28"/>
          <w:u w:val="single"/>
        </w:rPr>
        <w:t xml:space="preserve"> </w:t>
      </w:r>
    </w:p>
    <w:p w:rsidR="00497453" w:rsidRDefault="00670F22" w:rsidP="00497453">
      <w:pPr>
        <w:pStyle w:val="Odstavecseseznamem"/>
        <w:rPr>
          <w:sz w:val="28"/>
          <w:szCs w:val="28"/>
        </w:rPr>
      </w:pPr>
      <w:r w:rsidRPr="001F1B30">
        <w:rPr>
          <w:sz w:val="28"/>
          <w:szCs w:val="28"/>
        </w:rPr>
        <w:t xml:space="preserve">Tísňové </w:t>
      </w:r>
      <w:proofErr w:type="gramStart"/>
      <w:r w:rsidRPr="001F1B30">
        <w:rPr>
          <w:sz w:val="28"/>
          <w:szCs w:val="28"/>
        </w:rPr>
        <w:t>volání :</w:t>
      </w:r>
      <w:proofErr w:type="gramEnd"/>
      <w:r w:rsidRPr="001F1B30">
        <w:rPr>
          <w:sz w:val="28"/>
          <w:szCs w:val="28"/>
        </w:rPr>
        <w:t xml:space="preserve"> </w:t>
      </w:r>
      <w:r w:rsidRPr="00497453">
        <w:rPr>
          <w:b/>
          <w:sz w:val="28"/>
          <w:szCs w:val="28"/>
        </w:rPr>
        <w:t>112</w:t>
      </w:r>
    </w:p>
    <w:p w:rsidR="00497453" w:rsidRDefault="00670F22" w:rsidP="00497453">
      <w:pPr>
        <w:pStyle w:val="Odstavecseseznamem"/>
        <w:rPr>
          <w:sz w:val="28"/>
          <w:szCs w:val="28"/>
        </w:rPr>
      </w:pPr>
      <w:proofErr w:type="gramStart"/>
      <w:r w:rsidRPr="00497453">
        <w:rPr>
          <w:sz w:val="28"/>
          <w:szCs w:val="28"/>
        </w:rPr>
        <w:t>Hasiči :</w:t>
      </w:r>
      <w:proofErr w:type="gramEnd"/>
      <w:r w:rsidRPr="00497453">
        <w:rPr>
          <w:sz w:val="28"/>
          <w:szCs w:val="28"/>
        </w:rPr>
        <w:t xml:space="preserve"> </w:t>
      </w:r>
      <w:r w:rsidRPr="00497453">
        <w:rPr>
          <w:b/>
          <w:sz w:val="28"/>
          <w:szCs w:val="28"/>
        </w:rPr>
        <w:t>150</w:t>
      </w:r>
    </w:p>
    <w:p w:rsidR="00497453" w:rsidRDefault="00670F22" w:rsidP="00497453">
      <w:pPr>
        <w:pStyle w:val="Odstavecseseznamem"/>
        <w:rPr>
          <w:sz w:val="28"/>
          <w:szCs w:val="28"/>
        </w:rPr>
      </w:pPr>
      <w:r w:rsidRPr="00497453">
        <w:rPr>
          <w:sz w:val="28"/>
          <w:szCs w:val="28"/>
        </w:rPr>
        <w:t xml:space="preserve">Policie </w:t>
      </w:r>
      <w:proofErr w:type="gramStart"/>
      <w:r w:rsidRPr="00497453">
        <w:rPr>
          <w:sz w:val="28"/>
          <w:szCs w:val="28"/>
        </w:rPr>
        <w:t>ČR :</w:t>
      </w:r>
      <w:proofErr w:type="gramEnd"/>
      <w:r w:rsidRPr="00497453">
        <w:rPr>
          <w:sz w:val="28"/>
          <w:szCs w:val="28"/>
        </w:rPr>
        <w:t xml:space="preserve"> </w:t>
      </w:r>
      <w:r w:rsidRPr="00497453">
        <w:rPr>
          <w:b/>
          <w:sz w:val="28"/>
          <w:szCs w:val="28"/>
        </w:rPr>
        <w:t>158</w:t>
      </w:r>
    </w:p>
    <w:p w:rsidR="00497453" w:rsidRDefault="00670F22" w:rsidP="00497453">
      <w:pPr>
        <w:pStyle w:val="Odstavecseseznamem"/>
        <w:rPr>
          <w:sz w:val="28"/>
          <w:szCs w:val="28"/>
        </w:rPr>
      </w:pPr>
      <w:r w:rsidRPr="00497453">
        <w:rPr>
          <w:sz w:val="28"/>
          <w:szCs w:val="28"/>
        </w:rPr>
        <w:t xml:space="preserve">Záchranná </w:t>
      </w:r>
      <w:proofErr w:type="gramStart"/>
      <w:r w:rsidRPr="00497453">
        <w:rPr>
          <w:sz w:val="28"/>
          <w:szCs w:val="28"/>
        </w:rPr>
        <w:t>služba :</w:t>
      </w:r>
      <w:proofErr w:type="gramEnd"/>
      <w:r w:rsidRPr="00497453">
        <w:rPr>
          <w:sz w:val="28"/>
          <w:szCs w:val="28"/>
        </w:rPr>
        <w:t xml:space="preserve"> </w:t>
      </w:r>
      <w:r w:rsidRPr="00497453">
        <w:rPr>
          <w:b/>
          <w:sz w:val="28"/>
          <w:szCs w:val="28"/>
        </w:rPr>
        <w:t>155</w:t>
      </w:r>
    </w:p>
    <w:p w:rsidR="00B1514D" w:rsidRDefault="00B1514D" w:rsidP="00497453">
      <w:pPr>
        <w:rPr>
          <w:sz w:val="28"/>
          <w:szCs w:val="28"/>
        </w:rPr>
      </w:pPr>
    </w:p>
    <w:p w:rsidR="00B1514D" w:rsidRPr="00497453" w:rsidRDefault="00B1514D" w:rsidP="00497453">
      <w:pPr>
        <w:rPr>
          <w:sz w:val="28"/>
          <w:szCs w:val="28"/>
        </w:rPr>
      </w:pPr>
      <w:r>
        <w:rPr>
          <w:sz w:val="28"/>
          <w:szCs w:val="28"/>
        </w:rPr>
        <w:t xml:space="preserve">Provozní řád </w:t>
      </w:r>
      <w:r w:rsidR="00295925">
        <w:rPr>
          <w:sz w:val="28"/>
          <w:szCs w:val="28"/>
        </w:rPr>
        <w:t xml:space="preserve">byl </w:t>
      </w:r>
      <w:r>
        <w:rPr>
          <w:sz w:val="28"/>
          <w:szCs w:val="28"/>
        </w:rPr>
        <w:t>schválen radou obce dne 2</w:t>
      </w:r>
      <w:r w:rsidR="00B2016E">
        <w:rPr>
          <w:sz w:val="28"/>
          <w:szCs w:val="28"/>
        </w:rPr>
        <w:t>7</w:t>
      </w:r>
      <w:bookmarkStart w:id="1" w:name="_GoBack"/>
      <w:bookmarkEnd w:id="1"/>
      <w:r w:rsidR="00295925">
        <w:rPr>
          <w:sz w:val="28"/>
          <w:szCs w:val="28"/>
        </w:rPr>
        <w:t>.3.2019.</w:t>
      </w:r>
    </w:p>
    <w:sectPr w:rsidR="00B1514D" w:rsidRPr="00497453" w:rsidSect="00F15B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97A"/>
    <w:multiLevelType w:val="hybridMultilevel"/>
    <w:tmpl w:val="6100BEFE"/>
    <w:lvl w:ilvl="0" w:tplc="80A4B7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F2683"/>
    <w:multiLevelType w:val="hybridMultilevel"/>
    <w:tmpl w:val="1E70F72C"/>
    <w:lvl w:ilvl="0" w:tplc="178249E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43CE6765"/>
    <w:multiLevelType w:val="hybridMultilevel"/>
    <w:tmpl w:val="5AEEBBCC"/>
    <w:lvl w:ilvl="0" w:tplc="B94AF5D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83344"/>
    <w:multiLevelType w:val="hybridMultilevel"/>
    <w:tmpl w:val="06DC8726"/>
    <w:lvl w:ilvl="0" w:tplc="B94AF5D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8248A"/>
    <w:multiLevelType w:val="hybridMultilevel"/>
    <w:tmpl w:val="497C69D0"/>
    <w:lvl w:ilvl="0" w:tplc="89620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CE2B70"/>
    <w:multiLevelType w:val="hybridMultilevel"/>
    <w:tmpl w:val="3E105094"/>
    <w:lvl w:ilvl="0" w:tplc="178249E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22"/>
    <w:rsid w:val="00037185"/>
    <w:rsid w:val="001F1B30"/>
    <w:rsid w:val="00295925"/>
    <w:rsid w:val="002A2FDC"/>
    <w:rsid w:val="002A34F6"/>
    <w:rsid w:val="003F4F97"/>
    <w:rsid w:val="00497453"/>
    <w:rsid w:val="004E26B7"/>
    <w:rsid w:val="00542FA7"/>
    <w:rsid w:val="00561EAF"/>
    <w:rsid w:val="006665EC"/>
    <w:rsid w:val="00670F22"/>
    <w:rsid w:val="00746FAD"/>
    <w:rsid w:val="008320B8"/>
    <w:rsid w:val="00844AAA"/>
    <w:rsid w:val="008A6776"/>
    <w:rsid w:val="009B4127"/>
    <w:rsid w:val="00B1514D"/>
    <w:rsid w:val="00B2016E"/>
    <w:rsid w:val="00EE5C11"/>
    <w:rsid w:val="00F1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A75D"/>
  <w15:chartTrackingRefBased/>
  <w15:docId w15:val="{0A146F3B-A08E-44B0-8427-F4B28CCB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0F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0F2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70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615D5-063D-4007-8F83-717286B0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2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troubsko</dc:creator>
  <cp:keywords/>
  <dc:description/>
  <cp:lastModifiedBy>troubsko</cp:lastModifiedBy>
  <cp:revision>4</cp:revision>
  <cp:lastPrinted>2019-04-05T11:06:00Z</cp:lastPrinted>
  <dcterms:created xsi:type="dcterms:W3CDTF">2019-04-04T08:28:00Z</dcterms:created>
  <dcterms:modified xsi:type="dcterms:W3CDTF">2019-04-09T07:26:00Z</dcterms:modified>
</cp:coreProperties>
</file>