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119" w:rsidRPr="00A96E7D" w:rsidRDefault="00274119" w:rsidP="00C1423D">
      <w:pPr>
        <w:pStyle w:val="Nadpis3"/>
      </w:pPr>
      <w:bookmarkStart w:id="1" w:name="_Toc12605901"/>
      <w:bookmarkStart w:id="2" w:name="_GoBack"/>
      <w:bookmarkEnd w:id="2"/>
      <w:r w:rsidRPr="00A96E7D">
        <w:t>Názory</w:t>
      </w:r>
      <w:r w:rsidR="00A63729" w:rsidRPr="00A96E7D">
        <w:t xml:space="preserve"> veřejnosti</w:t>
      </w:r>
      <w:r w:rsidR="008C1E9F" w:rsidRPr="00A96E7D">
        <w:t>, podnikatelů a neziskových organizací</w:t>
      </w:r>
      <w:bookmarkEnd w:id="1"/>
    </w:p>
    <w:p w:rsidR="0094045A" w:rsidRPr="00A96E7D" w:rsidRDefault="0094045A" w:rsidP="0073436B">
      <w:pPr>
        <w:spacing w:before="240" w:line="240" w:lineRule="auto"/>
        <w:jc w:val="both"/>
      </w:pPr>
      <w:r w:rsidRPr="00A96E7D">
        <w:t xml:space="preserve">Součástí zpracování strategického dokumentu obce bylo dotazníkové šetření mezi místními obyvateli, podnikateli a neziskovými organizacemi s cílem zachytit jejich názory a podněty na budoucí rozvoj obce. Dotazníkové šetření mezi veřejností se uskutečnilo </w:t>
      </w:r>
      <w:r w:rsidR="0073436B" w:rsidRPr="00A96E7D">
        <w:t>jak formou fyzickou</w:t>
      </w:r>
      <w:r w:rsidRPr="00A96E7D">
        <w:t xml:space="preserve"> (do každé domácnosti byl doručen 1 dotazník)</w:t>
      </w:r>
      <w:r w:rsidR="0073436B" w:rsidRPr="00A96E7D">
        <w:t xml:space="preserve">, tak prostřednictvím </w:t>
      </w:r>
      <w:r w:rsidRPr="00A96E7D">
        <w:t>on-line</w:t>
      </w:r>
      <w:r w:rsidR="0073436B" w:rsidRPr="00A96E7D">
        <w:t xml:space="preserve"> dotazníku </w:t>
      </w:r>
      <w:r w:rsidRPr="00A96E7D">
        <w:t xml:space="preserve">(odkaz byl umístěn na webových stránkách obce). Podnikatelé a neziskové organizace měli možnost vyplnit dotazník on-line (viz. výše). Sběr dotazníků probíhal 3 týdny. </w:t>
      </w:r>
    </w:p>
    <w:p w:rsidR="00787FC7" w:rsidRPr="00A96E7D" w:rsidRDefault="00787FC7" w:rsidP="00787FC7">
      <w:pPr>
        <w:pStyle w:val="Podnadpis"/>
        <w:spacing w:before="240" w:after="0"/>
        <w:rPr>
          <w:color w:val="auto"/>
          <w:sz w:val="24"/>
        </w:rPr>
      </w:pPr>
      <w:r w:rsidRPr="00A96E7D">
        <w:rPr>
          <w:color w:val="auto"/>
          <w:sz w:val="24"/>
        </w:rPr>
        <w:t>Veřejnost</w:t>
      </w:r>
    </w:p>
    <w:p w:rsidR="00787FC7" w:rsidRPr="00A96E7D" w:rsidRDefault="00787FC7" w:rsidP="00787FC7">
      <w:pPr>
        <w:pStyle w:val="Podnadpis"/>
        <w:rPr>
          <w:rStyle w:val="Zdraznn"/>
          <w:b/>
          <w:iCs w:val="0"/>
          <w:color w:val="5A5A5A" w:themeColor="text1" w:themeTint="A5"/>
          <w:sz w:val="22"/>
        </w:rPr>
      </w:pPr>
      <w:r w:rsidRPr="00A96E7D">
        <w:rPr>
          <w:rStyle w:val="Zdraznn"/>
          <w:b/>
          <w:iCs w:val="0"/>
          <w:color w:val="5A5A5A" w:themeColor="text1" w:themeTint="A5"/>
          <w:sz w:val="22"/>
        </w:rPr>
        <w:t xml:space="preserve">Identifikace respondentů </w:t>
      </w:r>
    </w:p>
    <w:p w:rsidR="00787FC7" w:rsidRPr="00A96E7D" w:rsidRDefault="0073436B" w:rsidP="00787FC7">
      <w:pPr>
        <w:jc w:val="both"/>
      </w:pPr>
      <w:r w:rsidRPr="00A96E7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6F1DEE88" wp14:editId="6A54C9BF">
                <wp:simplePos x="0" y="0"/>
                <wp:positionH relativeFrom="column">
                  <wp:posOffset>-4445</wp:posOffset>
                </wp:positionH>
                <wp:positionV relativeFrom="paragraph">
                  <wp:posOffset>2979628</wp:posOffset>
                </wp:positionV>
                <wp:extent cx="2828925" cy="180975"/>
                <wp:effectExtent l="0" t="0" r="9525" b="9525"/>
                <wp:wrapTight wrapText="bothSides">
                  <wp:wrapPolygon edited="0">
                    <wp:start x="0" y="0"/>
                    <wp:lineTo x="0" y="20463"/>
                    <wp:lineTo x="21527" y="20463"/>
                    <wp:lineTo x="21527" y="0"/>
                    <wp:lineTo x="0" y="0"/>
                  </wp:wrapPolygon>
                </wp:wrapTight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809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D1EE5" w:rsidRPr="008A79FB" w:rsidRDefault="00AD1EE5" w:rsidP="00787FC7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  <w:r>
                              <w:t xml:space="preserve">Obrázek </w:t>
                            </w:r>
                            <w:r w:rsidR="008322A9">
                              <w:fldChar w:fldCharType="begin"/>
                            </w:r>
                            <w:r w:rsidR="008322A9">
                              <w:instrText xml:space="preserve"> SEQ Obrázek \* ARABIC </w:instrText>
                            </w:r>
                            <w:r w:rsidR="008322A9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12</w:t>
                            </w:r>
                            <w:r w:rsidR="008322A9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Respondenti dle pohlaví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DEE88" id="_x0000_t202" coordsize="21600,21600" o:spt="202" path="m,l,21600r21600,l21600,xe">
                <v:stroke joinstyle="miter"/>
                <v:path gradientshapeok="t" o:connecttype="rect"/>
              </v:shapetype>
              <v:shape id="Textové pole 30" o:spid="_x0000_s1026" type="#_x0000_t202" style="position:absolute;left:0;text-align:left;margin-left:-.35pt;margin-top:234.6pt;width:222.75pt;height:14.25pt;z-index:-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" stroked="f">
                <v:textbox inset="0,0,0,0">
                  <w:txbxContent>
                    <w:p w:rsidR="00AD1EE5" w:rsidRPr="008A79FB" w:rsidRDefault="00AD1EE5" w:rsidP="00787FC7">
                      <w:pPr>
                        <w:pStyle w:val="Titulek"/>
                        <w:rPr>
                          <w:noProof/>
                        </w:rPr>
                      </w:pPr>
                      <w:r>
                        <w:t xml:space="preserve">Obrázek </w:t>
                      </w:r>
                      <w:r w:rsidR="008322A9">
                        <w:fldChar w:fldCharType="begin"/>
                      </w:r>
                      <w:r w:rsidR="008322A9">
                        <w:instrText xml:space="preserve"> SEQ Obrázek \* ARABIC </w:instrText>
                      </w:r>
                      <w:r w:rsidR="008322A9">
                        <w:fldChar w:fldCharType="separate"/>
                      </w:r>
                      <w:r>
                        <w:rPr>
                          <w:noProof/>
                        </w:rPr>
                        <w:t>12</w:t>
                      </w:r>
                      <w:r w:rsidR="008322A9">
                        <w:rPr>
                          <w:noProof/>
                        </w:rPr>
                        <w:fldChar w:fldCharType="end"/>
                      </w:r>
                      <w:r>
                        <w:t xml:space="preserve"> Respondenti dle pohlaví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96E7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2D2BD5C3" wp14:editId="05B45736">
                <wp:simplePos x="0" y="0"/>
                <wp:positionH relativeFrom="column">
                  <wp:posOffset>2986405</wp:posOffset>
                </wp:positionH>
                <wp:positionV relativeFrom="paragraph">
                  <wp:posOffset>2989865</wp:posOffset>
                </wp:positionV>
                <wp:extent cx="2967355" cy="180975"/>
                <wp:effectExtent l="0" t="0" r="4445" b="9525"/>
                <wp:wrapTight wrapText="bothSides">
                  <wp:wrapPolygon edited="0">
                    <wp:start x="0" y="0"/>
                    <wp:lineTo x="0" y="20463"/>
                    <wp:lineTo x="21494" y="20463"/>
                    <wp:lineTo x="21494" y="0"/>
                    <wp:lineTo x="0" y="0"/>
                  </wp:wrapPolygon>
                </wp:wrapTight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7355" cy="1809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D1EE5" w:rsidRPr="00787D9D" w:rsidRDefault="00AD1EE5" w:rsidP="00787FC7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  <w:r>
                              <w:t xml:space="preserve">Obrázek </w:t>
                            </w:r>
                            <w:r w:rsidR="008322A9">
                              <w:fldChar w:fldCharType="begin"/>
                            </w:r>
                            <w:r w:rsidR="008322A9">
                              <w:instrText xml:space="preserve"> SEQ Obrázek \* ARABIC </w:instrText>
                            </w:r>
                            <w:r w:rsidR="008322A9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11</w:t>
                            </w:r>
                            <w:r w:rsidR="008322A9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Respondenti dle věku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BD5C3" id="Textové pole 31" o:spid="_x0000_s1027" type="#_x0000_t202" style="position:absolute;left:0;text-align:left;margin-left:235.15pt;margin-top:235.4pt;width:233.65pt;height:14.25pt;z-index:-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" stroked="f">
                <v:textbox inset="0,0,0,0">
                  <w:txbxContent>
                    <w:p w:rsidR="00AD1EE5" w:rsidRPr="00787D9D" w:rsidRDefault="00AD1EE5" w:rsidP="00787FC7">
                      <w:pPr>
                        <w:pStyle w:val="Titulek"/>
                        <w:rPr>
                          <w:noProof/>
                        </w:rPr>
                      </w:pPr>
                      <w:r>
                        <w:t xml:space="preserve">Obrázek </w:t>
                      </w:r>
                      <w:r w:rsidR="008322A9">
                        <w:fldChar w:fldCharType="begin"/>
                      </w:r>
                      <w:r w:rsidR="008322A9">
                        <w:instrText xml:space="preserve"> SEQ Obrázek \* ARABIC </w:instrText>
                      </w:r>
                      <w:r w:rsidR="008322A9">
                        <w:fldChar w:fldCharType="separate"/>
                      </w:r>
                      <w:r>
                        <w:rPr>
                          <w:noProof/>
                        </w:rPr>
                        <w:t>11</w:t>
                      </w:r>
                      <w:r w:rsidR="008322A9">
                        <w:rPr>
                          <w:noProof/>
                        </w:rPr>
                        <w:fldChar w:fldCharType="end"/>
                      </w:r>
                      <w:r>
                        <w:t xml:space="preserve"> Respondenti dle věku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96E7D">
        <w:rPr>
          <w:noProof/>
          <w:lang w:eastAsia="cs-CZ"/>
        </w:rPr>
        <w:drawing>
          <wp:anchor distT="0" distB="0" distL="114300" distR="114300" simplePos="0" relativeHeight="251663872" behindDoc="0" locked="0" layoutInCell="1" allowOverlap="1" wp14:anchorId="1E12A45C">
            <wp:simplePos x="0" y="0"/>
            <wp:positionH relativeFrom="column">
              <wp:posOffset>2964815</wp:posOffset>
            </wp:positionH>
            <wp:positionV relativeFrom="paragraph">
              <wp:posOffset>840086</wp:posOffset>
            </wp:positionV>
            <wp:extent cx="2695575" cy="2094865"/>
            <wp:effectExtent l="0" t="0" r="9525" b="635"/>
            <wp:wrapTopAndBottom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CEF6A732-114A-4B46-8093-79C2A6DAB0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6E7D">
        <w:rPr>
          <w:noProof/>
          <w:lang w:eastAsia="cs-CZ"/>
        </w:rPr>
        <w:drawing>
          <wp:anchor distT="0" distB="0" distL="114300" distR="114300" simplePos="0" relativeHeight="251659776" behindDoc="0" locked="0" layoutInCell="1" allowOverlap="1" wp14:anchorId="3F9EB4AB">
            <wp:simplePos x="0" y="0"/>
            <wp:positionH relativeFrom="column">
              <wp:posOffset>1270</wp:posOffset>
            </wp:positionH>
            <wp:positionV relativeFrom="paragraph">
              <wp:posOffset>838579</wp:posOffset>
            </wp:positionV>
            <wp:extent cx="2695575" cy="2057400"/>
            <wp:effectExtent l="0" t="0" r="9525" b="0"/>
            <wp:wrapTopAndBottom/>
            <wp:docPr id="9" name="Graf 9">
              <a:extLst xmlns:a="http://schemas.openxmlformats.org/drawingml/2006/main">
                <a:ext uri="{FF2B5EF4-FFF2-40B4-BE49-F238E27FC236}">
                  <a16:creationId xmlns:a16="http://schemas.microsoft.com/office/drawing/2014/main" id="{69D6067A-6C18-434F-B74E-C8F7168A16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FC7" w:rsidRPr="00A96E7D">
        <w:t xml:space="preserve">Návratnost dotazníkového šetření byla celkem </w:t>
      </w:r>
      <w:r w:rsidR="0094045A" w:rsidRPr="00A96E7D">
        <w:t xml:space="preserve">305 </w:t>
      </w:r>
      <w:r w:rsidR="00787FC7" w:rsidRPr="00A96E7D">
        <w:t>dotazníků</w:t>
      </w:r>
      <w:r w:rsidR="0094045A" w:rsidRPr="00A96E7D">
        <w:t xml:space="preserve"> (z toho bylo 5</w:t>
      </w:r>
      <w:r w:rsidRPr="00A96E7D">
        <w:t>3</w:t>
      </w:r>
      <w:r w:rsidR="0094045A" w:rsidRPr="00A96E7D">
        <w:t xml:space="preserve"> % dotazníků</w:t>
      </w:r>
      <w:r w:rsidRPr="00A96E7D">
        <w:t xml:space="preserve"> vyplněno</w:t>
      </w:r>
      <w:r w:rsidR="0094045A" w:rsidRPr="00A96E7D">
        <w:t xml:space="preserve"> on-line)</w:t>
      </w:r>
      <w:r w:rsidR="00787FC7" w:rsidRPr="00A96E7D">
        <w:t>.</w:t>
      </w:r>
      <w:r w:rsidRPr="00A96E7D">
        <w:t xml:space="preserve"> </w:t>
      </w:r>
      <w:r w:rsidR="00787FC7" w:rsidRPr="00A96E7D">
        <w:t xml:space="preserve">Dotazníkového šetření se zúčastnilo vyšší procento ženského obyvatelstva než mužského, přičemž nejvíce z respondentů spadalo do věkové kategorie </w:t>
      </w:r>
      <w:r w:rsidR="00C10B47" w:rsidRPr="00A96E7D">
        <w:t>31–50</w:t>
      </w:r>
      <w:r w:rsidR="0094045A" w:rsidRPr="00A96E7D">
        <w:t xml:space="preserve"> let</w:t>
      </w:r>
      <w:r w:rsidR="00787FC7" w:rsidRPr="00A96E7D">
        <w:t xml:space="preserve">, následovala věková </w:t>
      </w:r>
      <w:r w:rsidRPr="00A96E7D">
        <w:t>kategorie 51</w:t>
      </w:r>
      <w:r w:rsidR="00787FC7" w:rsidRPr="00A96E7D">
        <w:t>–</w:t>
      </w:r>
      <w:r w:rsidR="0094045A" w:rsidRPr="00A96E7D">
        <w:t>6</w:t>
      </w:r>
      <w:r w:rsidR="00787FC7" w:rsidRPr="00A96E7D">
        <w:t xml:space="preserve">5 let, nejméně </w:t>
      </w:r>
      <w:r w:rsidRPr="00A96E7D">
        <w:t>se vyjádřil</w:t>
      </w:r>
      <w:r w:rsidR="00F40D9E" w:rsidRPr="00A96E7D">
        <w:t>o</w:t>
      </w:r>
      <w:r w:rsidRPr="00A96E7D">
        <w:t xml:space="preserve"> dotazovan</w:t>
      </w:r>
      <w:r w:rsidR="00F40D9E" w:rsidRPr="00A96E7D">
        <w:t>ých</w:t>
      </w:r>
      <w:r w:rsidR="006C5F3D" w:rsidRPr="00A96E7D">
        <w:t xml:space="preserve"> ve</w:t>
      </w:r>
      <w:r w:rsidR="00787FC7" w:rsidRPr="00A96E7D">
        <w:t xml:space="preserve"> věku 15-20 let. </w:t>
      </w:r>
    </w:p>
    <w:p w:rsidR="00787FC7" w:rsidRPr="00A96E7D" w:rsidRDefault="00787FC7" w:rsidP="00787FC7">
      <w:pPr>
        <w:pStyle w:val="Titulek"/>
        <w:jc w:val="both"/>
      </w:pPr>
      <w:r w:rsidRPr="00A96E7D">
        <w:rPr>
          <w:rStyle w:val="Zdraznn"/>
          <w:b w:val="0"/>
          <w:color w:val="767171" w:themeColor="background2" w:themeShade="80"/>
          <w:sz w:val="18"/>
        </w:rPr>
        <w:t xml:space="preserve">Zdroj: Dotazníkové šetření mezi veřejností obce </w:t>
      </w:r>
      <w:r w:rsidRPr="00A96E7D">
        <w:rPr>
          <w:rStyle w:val="Zdraznn"/>
          <w:b w:val="0"/>
          <w:color w:val="767171" w:themeColor="background2" w:themeShade="80"/>
          <w:sz w:val="18"/>
        </w:rPr>
        <w:tab/>
      </w:r>
      <w:r w:rsidRPr="00A96E7D">
        <w:rPr>
          <w:rStyle w:val="Zdraznn"/>
          <w:b w:val="0"/>
          <w:color w:val="767171" w:themeColor="background2" w:themeShade="80"/>
          <w:sz w:val="18"/>
        </w:rPr>
        <w:tab/>
        <w:t xml:space="preserve">            Zdroj: Dotazníkové šetření mezi veřejností obce</w:t>
      </w:r>
      <w:r w:rsidR="00A96E7D">
        <w:rPr>
          <w:rStyle w:val="Zdraznn"/>
          <w:b w:val="0"/>
          <w:color w:val="767171" w:themeColor="background2" w:themeShade="80"/>
          <w:sz w:val="18"/>
        </w:rPr>
        <w:t xml:space="preserve"> </w:t>
      </w:r>
    </w:p>
    <w:p w:rsidR="00787FC7" w:rsidRDefault="00787FC7" w:rsidP="00787FC7">
      <w:pPr>
        <w:jc w:val="both"/>
      </w:pPr>
      <w:r w:rsidRPr="00A96E7D">
        <w:t>Mezi odpovídajícími převažovali respondenti s</w:t>
      </w:r>
      <w:r w:rsidR="0073436B" w:rsidRPr="00A96E7D">
        <w:t xml:space="preserve"> </w:t>
      </w:r>
      <w:r w:rsidR="00560E14" w:rsidRPr="00A96E7D">
        <w:t xml:space="preserve">vysokoškolským vzděláním </w:t>
      </w:r>
      <w:r w:rsidRPr="00A96E7D">
        <w:t xml:space="preserve">(40 %), dále se vzděláním </w:t>
      </w:r>
      <w:r w:rsidR="00560E14" w:rsidRPr="00A96E7D">
        <w:t xml:space="preserve">středním odborným vzděláním s maturitou </w:t>
      </w:r>
      <w:r w:rsidRPr="00A96E7D">
        <w:t>(3</w:t>
      </w:r>
      <w:r w:rsidR="00F45C9A" w:rsidRPr="00A96E7D">
        <w:t>8</w:t>
      </w:r>
      <w:r w:rsidRPr="00A96E7D">
        <w:t xml:space="preserve"> %) a středním odborným (1</w:t>
      </w:r>
      <w:r w:rsidR="00F45C9A" w:rsidRPr="00A96E7D">
        <w:t>5</w:t>
      </w:r>
      <w:r w:rsidRPr="00A96E7D">
        <w:t xml:space="preserve"> %). Dotazníkového šetření se zúčastnili respondenti s průměrně vyšším dosaženým vzděláním než, které v obci pře</w:t>
      </w:r>
      <w:r w:rsidR="00F45C9A" w:rsidRPr="00A96E7D">
        <w:t>važovalo</w:t>
      </w:r>
      <w:r w:rsidR="00560E14" w:rsidRPr="00A96E7D">
        <w:t xml:space="preserve"> v roce 2011</w:t>
      </w:r>
      <w:r w:rsidRPr="00A96E7D">
        <w:t xml:space="preserve"> </w:t>
      </w:r>
      <w:r w:rsidR="00560E14" w:rsidRPr="00A96E7D">
        <w:t>(</w:t>
      </w:r>
      <w:r w:rsidR="00F40D9E" w:rsidRPr="00A96E7D">
        <w:t>tj.</w:t>
      </w:r>
      <w:r w:rsidR="00560E14" w:rsidRPr="00A96E7D">
        <w:t xml:space="preserve"> </w:t>
      </w:r>
      <w:r w:rsidRPr="00A96E7D">
        <w:t>střední odborné)</w:t>
      </w:r>
      <w:r w:rsidR="00F45C9A" w:rsidRPr="00A96E7D">
        <w:t xml:space="preserve">, </w:t>
      </w:r>
      <w:r w:rsidR="00560E14" w:rsidRPr="00A96E7D">
        <w:t>což dokladuje</w:t>
      </w:r>
      <w:r w:rsidR="00F45C9A" w:rsidRPr="00A96E7D">
        <w:t xml:space="preserve"> trend zvyšujícího se dosaženého vzdělání obyvatel.</w:t>
      </w:r>
    </w:p>
    <w:p w:rsidR="00431FEA" w:rsidRDefault="00431FEA" w:rsidP="00787FC7">
      <w:pPr>
        <w:jc w:val="both"/>
        <w:rPr>
          <w:rStyle w:val="Zdraznn"/>
          <w:b w:val="0"/>
          <w:color w:val="767171" w:themeColor="background2" w:themeShade="80"/>
          <w:sz w:val="18"/>
        </w:rPr>
      </w:pPr>
      <w:r w:rsidRPr="00A96E7D"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22BF55B" wp14:editId="2B7072E2">
                <wp:simplePos x="0" y="0"/>
                <wp:positionH relativeFrom="column">
                  <wp:posOffset>1274808</wp:posOffset>
                </wp:positionH>
                <wp:positionV relativeFrom="paragraph">
                  <wp:posOffset>2111285</wp:posOffset>
                </wp:positionV>
                <wp:extent cx="3119120" cy="171450"/>
                <wp:effectExtent l="0" t="0" r="5080" b="0"/>
                <wp:wrapTopAndBottom/>
                <wp:docPr id="195" name="Textové po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9120" cy="1714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D1EE5" w:rsidRPr="00EC0019" w:rsidRDefault="00AD1EE5" w:rsidP="00A96E7D">
                            <w:pPr>
                              <w:pStyle w:val="Titulek"/>
                            </w:pPr>
                            <w:r>
                              <w:t xml:space="preserve">Obrázek </w:t>
                            </w:r>
                            <w:r w:rsidR="008322A9">
                              <w:fldChar w:fldCharType="begin"/>
                            </w:r>
                            <w:r w:rsidR="008322A9">
                              <w:instrText xml:space="preserve"> SEQ Obrázek \* ARABIC </w:instrText>
                            </w:r>
                            <w:r w:rsidR="008322A9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13</w:t>
                            </w:r>
                            <w:r w:rsidR="008322A9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Respondenti dle vzdělání</w:t>
                            </w:r>
                          </w:p>
                          <w:p w:rsidR="00AD1EE5" w:rsidRPr="00B67BF7" w:rsidRDefault="00AD1EE5" w:rsidP="00A96E7D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BF55B" id="Textové pole 195" o:spid="_x0000_s1028" type="#_x0000_t202" style="position:absolute;left:0;text-align:left;margin-left:100.4pt;margin-top:166.25pt;width:245.6pt;height:13.5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" stroked="f">
                <v:textbox inset="0,0,0,0">
                  <w:txbxContent>
                    <w:p w:rsidR="00AD1EE5" w:rsidRPr="00EC0019" w:rsidRDefault="00AD1EE5" w:rsidP="00A96E7D">
                      <w:pPr>
                        <w:pStyle w:val="Titulek"/>
                      </w:pPr>
                      <w:r>
                        <w:t xml:space="preserve">Obrázek </w:t>
                      </w:r>
                      <w:r w:rsidR="008322A9">
                        <w:fldChar w:fldCharType="begin"/>
                      </w:r>
                      <w:r w:rsidR="008322A9">
                        <w:instrText xml:space="preserve"> SEQ Obrázek \* ARABIC </w:instrText>
                      </w:r>
                      <w:r w:rsidR="008322A9">
                        <w:fldChar w:fldCharType="separate"/>
                      </w:r>
                      <w:r>
                        <w:rPr>
                          <w:noProof/>
                        </w:rPr>
                        <w:t>13</w:t>
                      </w:r>
                      <w:r w:rsidR="008322A9">
                        <w:rPr>
                          <w:noProof/>
                        </w:rPr>
                        <w:fldChar w:fldCharType="end"/>
                      </w:r>
                      <w:r>
                        <w:t xml:space="preserve"> Respondenti dle vzdělání</w:t>
                      </w:r>
                    </w:p>
                    <w:p w:rsidR="00AD1EE5" w:rsidRPr="00B67BF7" w:rsidRDefault="00AD1EE5" w:rsidP="00A96E7D">
                      <w:pPr>
                        <w:pStyle w:val="Titulek"/>
                        <w:rPr>
                          <w:noProof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A96E7D">
        <w:rPr>
          <w:noProof/>
          <w:lang w:eastAsia="cs-CZ"/>
        </w:rPr>
        <w:drawing>
          <wp:anchor distT="0" distB="0" distL="114300" distR="114300" simplePos="0" relativeHeight="251689472" behindDoc="0" locked="0" layoutInCell="1" allowOverlap="1" wp14:anchorId="2C6BBA4F">
            <wp:simplePos x="0" y="0"/>
            <wp:positionH relativeFrom="column">
              <wp:posOffset>1279252</wp:posOffset>
            </wp:positionH>
            <wp:positionV relativeFrom="paragraph">
              <wp:posOffset>181791</wp:posOffset>
            </wp:positionV>
            <wp:extent cx="2867025" cy="1905000"/>
            <wp:effectExtent l="0" t="0" r="9525" b="0"/>
            <wp:wrapTopAndBottom/>
            <wp:docPr id="11" name="Graf 11">
              <a:extLst xmlns:a="http://schemas.openxmlformats.org/drawingml/2006/main">
                <a:ext uri="{FF2B5EF4-FFF2-40B4-BE49-F238E27FC236}">
                  <a16:creationId xmlns:a16="http://schemas.microsoft.com/office/drawing/2014/main" id="{FB9196A5-B1C6-483C-928D-F103236D1D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787FC7" w:rsidRPr="00A96E7D">
        <w:rPr>
          <w:rStyle w:val="Zdraznn"/>
          <w:b w:val="0"/>
          <w:color w:val="767171" w:themeColor="background2" w:themeShade="80"/>
          <w:sz w:val="18"/>
        </w:rPr>
        <w:t xml:space="preserve">             </w:t>
      </w:r>
      <w:r w:rsidR="00787FC7" w:rsidRPr="00A96E7D">
        <w:rPr>
          <w:rStyle w:val="Zdraznn"/>
          <w:b w:val="0"/>
          <w:color w:val="767171" w:themeColor="background2" w:themeShade="80"/>
          <w:sz w:val="18"/>
        </w:rPr>
        <w:tab/>
      </w:r>
      <w:r w:rsidR="00787FC7" w:rsidRPr="00A96E7D">
        <w:rPr>
          <w:rStyle w:val="Zdraznn"/>
          <w:b w:val="0"/>
          <w:color w:val="767171" w:themeColor="background2" w:themeShade="80"/>
          <w:sz w:val="18"/>
        </w:rPr>
        <w:tab/>
        <w:t xml:space="preserve">          </w:t>
      </w:r>
    </w:p>
    <w:p w:rsidR="00431FEA" w:rsidRDefault="00431FEA" w:rsidP="00431FEA">
      <w:pPr>
        <w:ind w:left="1416"/>
        <w:jc w:val="both"/>
      </w:pPr>
      <w:r>
        <w:rPr>
          <w:rStyle w:val="Zdraznn"/>
          <w:b w:val="0"/>
          <w:color w:val="767171" w:themeColor="background2" w:themeShade="80"/>
          <w:sz w:val="18"/>
        </w:rPr>
        <w:t xml:space="preserve">          </w:t>
      </w:r>
      <w:r w:rsidR="00787FC7" w:rsidRPr="00A96E7D">
        <w:rPr>
          <w:rStyle w:val="Zdraznn"/>
          <w:b w:val="0"/>
          <w:color w:val="767171" w:themeColor="background2" w:themeShade="80"/>
          <w:sz w:val="18"/>
        </w:rPr>
        <w:t xml:space="preserve">    </w:t>
      </w:r>
      <w:r w:rsidR="00787FC7" w:rsidRPr="00A96E7D">
        <w:rPr>
          <w:rStyle w:val="Zdraznn"/>
          <w:b w:val="0"/>
          <w:i/>
          <w:color w:val="767171" w:themeColor="background2" w:themeShade="80"/>
          <w:sz w:val="18"/>
        </w:rPr>
        <w:t>Zdroj: Dotazníkové šetření mezi veřejností obce</w:t>
      </w:r>
      <w:r>
        <w:rPr>
          <w:rStyle w:val="Zdraznn"/>
          <w:b w:val="0"/>
          <w:i/>
          <w:color w:val="767171" w:themeColor="background2" w:themeShade="80"/>
          <w:sz w:val="18"/>
        </w:rPr>
        <w:t xml:space="preserve"> </w:t>
      </w:r>
      <w:r>
        <w:br w:type="page"/>
      </w:r>
    </w:p>
    <w:p w:rsidR="008541A1" w:rsidRPr="00A96E7D" w:rsidRDefault="00C10B47" w:rsidP="00C10B47">
      <w:pPr>
        <w:jc w:val="both"/>
      </w:pPr>
      <w:r w:rsidRPr="00A96E7D">
        <w:lastRenderedPageBreak/>
        <w:t xml:space="preserve">Z odpovídajících se 55 % </w:t>
      </w:r>
      <w:r w:rsidR="00F40D9E" w:rsidRPr="00A96E7D">
        <w:t xml:space="preserve">do obce </w:t>
      </w:r>
      <w:r w:rsidRPr="00A96E7D">
        <w:t xml:space="preserve">přistěhovalo v dospělosti před více než pěti lety, dále se jednalo o </w:t>
      </w:r>
      <w:r w:rsidR="00F40D9E" w:rsidRPr="00A96E7D">
        <w:br/>
      </w:r>
      <w:r w:rsidRPr="00A96E7D">
        <w:t>27 % respondentů</w:t>
      </w:r>
      <w:r w:rsidR="00F40D9E" w:rsidRPr="00A96E7D">
        <w:t xml:space="preserve"> žijících v obci</w:t>
      </w:r>
      <w:r w:rsidRPr="00A96E7D">
        <w:t xml:space="preserve"> od narození. </w:t>
      </w:r>
    </w:p>
    <w:p w:rsidR="00787FC7" w:rsidRPr="00A96E7D" w:rsidRDefault="00D212AB" w:rsidP="00787FC7">
      <w:pPr>
        <w:pStyle w:val="Podnadpis"/>
        <w:rPr>
          <w:rStyle w:val="Zdraznn"/>
          <w:b/>
          <w:iCs w:val="0"/>
          <w:color w:val="5A5A5A" w:themeColor="text1" w:themeTint="A5"/>
          <w:sz w:val="22"/>
        </w:rPr>
      </w:pPr>
      <w:r w:rsidRPr="00A96E7D">
        <w:rPr>
          <w:rStyle w:val="Zdraznn"/>
          <w:b/>
          <w:iCs w:val="0"/>
          <w:color w:val="5A5A5A" w:themeColor="text1" w:themeTint="A5"/>
          <w:sz w:val="22"/>
        </w:rPr>
        <w:t>Správa obce</w:t>
      </w:r>
    </w:p>
    <w:p w:rsidR="00787FC7" w:rsidRPr="00A96E7D" w:rsidRDefault="00787FC7" w:rsidP="00787FC7">
      <w:pPr>
        <w:jc w:val="both"/>
        <w:rPr>
          <w:color w:val="FF0000"/>
        </w:rPr>
      </w:pPr>
      <w:r w:rsidRPr="00A96E7D">
        <w:t>Oblast činnost</w:t>
      </w:r>
      <w:r w:rsidR="00F40D9E" w:rsidRPr="00A96E7D">
        <w:t>i</w:t>
      </w:r>
      <w:r w:rsidRPr="00A96E7D">
        <w:t xml:space="preserve"> správy obce </w:t>
      </w:r>
      <w:r w:rsidR="00191830" w:rsidRPr="00A96E7D">
        <w:t>respondenti</w:t>
      </w:r>
      <w:r w:rsidRPr="00A96E7D">
        <w:t xml:space="preserve"> hodnotí ve skrze pozitivně. S provozní dobou obecního úřadu a prací úředníků na obecním úřadě je velká většina </w:t>
      </w:r>
      <w:r w:rsidR="00583A2B" w:rsidRPr="00A96E7D">
        <w:t>dotazovaných</w:t>
      </w:r>
      <w:r w:rsidRPr="00A96E7D">
        <w:t xml:space="preserve"> spokojena. Informovanost o hospodaření obce i přístup zastupitelů k řešení podnětů od občanů </w:t>
      </w:r>
      <w:r w:rsidR="00191830" w:rsidRPr="00A96E7D">
        <w:t>respondenti</w:t>
      </w:r>
      <w:r w:rsidRPr="00A96E7D">
        <w:t xml:space="preserve"> rovněž považují za uspokojivé. Často využívaný</w:t>
      </w:r>
      <w:r w:rsidR="00583A2B" w:rsidRPr="00A96E7D">
        <w:t>m</w:t>
      </w:r>
      <w:r w:rsidRPr="00A96E7D">
        <w:t xml:space="preserve"> zdroj</w:t>
      </w:r>
      <w:r w:rsidR="00583A2B" w:rsidRPr="00A96E7D">
        <w:t>em</w:t>
      </w:r>
      <w:r w:rsidRPr="00A96E7D">
        <w:t xml:space="preserve"> informací o dění v obci </w:t>
      </w:r>
      <w:r w:rsidR="00191830" w:rsidRPr="00A96E7D">
        <w:t>je zpravodaj obce</w:t>
      </w:r>
      <w:r w:rsidRPr="00A96E7D">
        <w:t xml:space="preserve">, který </w:t>
      </w:r>
      <w:r w:rsidR="00191830" w:rsidRPr="00A96E7D">
        <w:t xml:space="preserve">využívá cca </w:t>
      </w:r>
      <w:r w:rsidR="00F40D9E" w:rsidRPr="00A96E7D">
        <w:br/>
      </w:r>
      <w:r w:rsidR="00191830" w:rsidRPr="00A96E7D">
        <w:t>72 %</w:t>
      </w:r>
      <w:r w:rsidRPr="00A96E7D">
        <w:t xml:space="preserve"> respondentů</w:t>
      </w:r>
      <w:r w:rsidR="00191830" w:rsidRPr="00A96E7D">
        <w:t xml:space="preserve">, dále se jedná o místní rozhlas (42 %). Občas získávají obyvatelé informace z webových stránek </w:t>
      </w:r>
      <w:r w:rsidR="00583A2B" w:rsidRPr="00A96E7D">
        <w:t>(</w:t>
      </w:r>
      <w:r w:rsidR="00191830" w:rsidRPr="00A96E7D">
        <w:t>59 %</w:t>
      </w:r>
      <w:r w:rsidR="00583A2B" w:rsidRPr="00A96E7D">
        <w:t>)</w:t>
      </w:r>
      <w:r w:rsidR="00191830" w:rsidRPr="00A96E7D">
        <w:t xml:space="preserve"> a vývěsek (48 %</w:t>
      </w:r>
      <w:r w:rsidR="00583A2B" w:rsidRPr="00A96E7D">
        <w:t>)</w:t>
      </w:r>
      <w:r w:rsidR="00191830" w:rsidRPr="00A96E7D">
        <w:t>. Na veřejná zasedání zastupitelstva dotazovaní převážně nechodí, neformální</w:t>
      </w:r>
      <w:r w:rsidR="00CF7E7D" w:rsidRPr="00A96E7D">
        <w:t>mu</w:t>
      </w:r>
      <w:r w:rsidR="00191830" w:rsidRPr="00A96E7D">
        <w:t xml:space="preserve"> kontaktu se zastupiteli se </w:t>
      </w:r>
      <w:r w:rsidR="00583A2B" w:rsidRPr="00A96E7D">
        <w:t xml:space="preserve">nebrání </w:t>
      </w:r>
      <w:r w:rsidR="00191830" w:rsidRPr="00A96E7D">
        <w:t xml:space="preserve">44 % </w:t>
      </w:r>
      <w:r w:rsidR="00583A2B" w:rsidRPr="00A96E7D">
        <w:t xml:space="preserve">respondentů. </w:t>
      </w:r>
      <w:r w:rsidRPr="00A96E7D">
        <w:t xml:space="preserve">Téměř </w:t>
      </w:r>
      <w:r w:rsidR="00191830" w:rsidRPr="00A96E7D">
        <w:t>74</w:t>
      </w:r>
      <w:r w:rsidRPr="00A96E7D">
        <w:t xml:space="preserve"> % </w:t>
      </w:r>
      <w:r w:rsidR="00191830" w:rsidRPr="00A96E7D">
        <w:t>respondentů</w:t>
      </w:r>
      <w:r w:rsidRPr="00A96E7D">
        <w:t xml:space="preserve"> považuje za spolehlivý zdroj informací </w:t>
      </w:r>
      <w:r w:rsidR="00583A2B" w:rsidRPr="00A96E7D">
        <w:t xml:space="preserve">jak </w:t>
      </w:r>
      <w:r w:rsidRPr="00A96E7D">
        <w:t>zpravodaj obce</w:t>
      </w:r>
      <w:r w:rsidR="00583A2B" w:rsidRPr="00A96E7D">
        <w:t>, tak webové stránky a rozhlas</w:t>
      </w:r>
      <w:r w:rsidR="005662C4" w:rsidRPr="00A96E7D">
        <w:t xml:space="preserve"> </w:t>
      </w:r>
      <w:r w:rsidR="00F40D9E" w:rsidRPr="00A96E7D">
        <w:t xml:space="preserve">(ten </w:t>
      </w:r>
      <w:r w:rsidR="005662C4" w:rsidRPr="00A96E7D">
        <w:t xml:space="preserve">však není na některých místech v obci </w:t>
      </w:r>
      <w:r w:rsidR="00F40D9E" w:rsidRPr="00A96E7D">
        <w:t xml:space="preserve">dobře </w:t>
      </w:r>
      <w:r w:rsidR="005662C4" w:rsidRPr="00A96E7D">
        <w:t>slyšet</w:t>
      </w:r>
      <w:r w:rsidR="00F40D9E" w:rsidRPr="00A96E7D">
        <w:t>)</w:t>
      </w:r>
      <w:r w:rsidR="00583A2B" w:rsidRPr="00A96E7D">
        <w:t xml:space="preserve">. </w:t>
      </w:r>
      <w:r w:rsidR="005662C4" w:rsidRPr="00A96E7D">
        <w:t>Dále občané oceňují nov</w:t>
      </w:r>
      <w:r w:rsidR="00F40D9E" w:rsidRPr="00A96E7D">
        <w:t>ý vzhled</w:t>
      </w:r>
      <w:r w:rsidR="005662C4" w:rsidRPr="00A96E7D">
        <w:t xml:space="preserve"> zpravodaj</w:t>
      </w:r>
      <w:r w:rsidR="00F40D9E" w:rsidRPr="00A96E7D">
        <w:t>e</w:t>
      </w:r>
      <w:r w:rsidR="005662C4" w:rsidRPr="00A96E7D">
        <w:t xml:space="preserve"> a upozornění </w:t>
      </w:r>
      <w:r w:rsidR="00F40D9E" w:rsidRPr="00A96E7D">
        <w:t xml:space="preserve">prostřednictvím </w:t>
      </w:r>
      <w:r w:rsidR="005662C4" w:rsidRPr="00A96E7D">
        <w:t>SMS</w:t>
      </w:r>
      <w:r w:rsidR="00F40D9E" w:rsidRPr="00A96E7D">
        <w:t xml:space="preserve"> zpráv. </w:t>
      </w:r>
    </w:p>
    <w:p w:rsidR="00787FC7" w:rsidRPr="00A96E7D" w:rsidRDefault="00D212AB" w:rsidP="00787FC7">
      <w:pPr>
        <w:pStyle w:val="Podnadpis"/>
        <w:rPr>
          <w:rStyle w:val="Zdraznn"/>
          <w:b/>
          <w:iCs w:val="0"/>
          <w:color w:val="5A5A5A" w:themeColor="text1" w:themeTint="A5"/>
          <w:sz w:val="22"/>
        </w:rPr>
      </w:pPr>
      <w:r w:rsidRPr="00A96E7D">
        <w:rPr>
          <w:rStyle w:val="Zdraznn"/>
          <w:b/>
          <w:iCs w:val="0"/>
          <w:color w:val="5A5A5A" w:themeColor="text1" w:themeTint="A5"/>
          <w:sz w:val="22"/>
        </w:rPr>
        <w:t>Ž</w:t>
      </w:r>
      <w:r w:rsidR="00787FC7" w:rsidRPr="00A96E7D">
        <w:rPr>
          <w:rStyle w:val="Zdraznn"/>
          <w:b/>
          <w:iCs w:val="0"/>
          <w:color w:val="5A5A5A" w:themeColor="text1" w:themeTint="A5"/>
          <w:sz w:val="22"/>
        </w:rPr>
        <w:t xml:space="preserve">ivotní prostředí </w:t>
      </w:r>
    </w:p>
    <w:p w:rsidR="00F40D9E" w:rsidRPr="00A96E7D" w:rsidRDefault="00787FC7" w:rsidP="00787FC7">
      <w:pPr>
        <w:jc w:val="both"/>
      </w:pPr>
      <w:r w:rsidRPr="00A96E7D">
        <w:t xml:space="preserve">Papír, plasty a sklo do sběrných kontejnerů ukládá kolem </w:t>
      </w:r>
      <w:r w:rsidR="00191830" w:rsidRPr="00A96E7D">
        <w:t>88</w:t>
      </w:r>
      <w:r w:rsidRPr="00A96E7D">
        <w:t xml:space="preserve"> % dotazovaných. Bioodpad </w:t>
      </w:r>
      <w:r w:rsidR="00191830" w:rsidRPr="00A96E7D">
        <w:t>45</w:t>
      </w:r>
      <w:r w:rsidRPr="00A96E7D">
        <w:t xml:space="preserve"> % respondentů kompostuje a dalších </w:t>
      </w:r>
      <w:r w:rsidR="00191830" w:rsidRPr="00A96E7D">
        <w:t>3</w:t>
      </w:r>
      <w:r w:rsidRPr="00A96E7D">
        <w:t xml:space="preserve">8 % jej ukládá do kontejneru na </w:t>
      </w:r>
      <w:r w:rsidR="00F32318" w:rsidRPr="00A96E7D">
        <w:t>bioodpad.</w:t>
      </w:r>
      <w:r w:rsidR="009B4E6A" w:rsidRPr="00A96E7D">
        <w:t xml:space="preserve"> </w:t>
      </w:r>
      <w:r w:rsidRPr="00A96E7D">
        <w:t xml:space="preserve">Železo, hliník, baterie, elektrospotřebiče a nebezpečný odpad pak občané z velké části třídí v rámci sběru organizovaného obcí nebo jej ukládají </w:t>
      </w:r>
      <w:r w:rsidR="009B4E6A" w:rsidRPr="00A96E7D">
        <w:t xml:space="preserve">jiným způsobem. Respondenti jsou se sběrnými hnízdy na sběr odpadu spokojeni, chválí jejich počet i rozmístění, přesto by </w:t>
      </w:r>
      <w:r w:rsidR="00F32318" w:rsidRPr="00A96E7D">
        <w:t>uvítali vyšší počet kontejnerů na bioodpad a častější vývoz všech kontejnerů na tříděný odpad, dále z</w:t>
      </w:r>
      <w:r w:rsidR="009B4E6A" w:rsidRPr="00A96E7D">
        <w:t>řízení sběrného dvora</w:t>
      </w:r>
      <w:r w:rsidR="00F32318" w:rsidRPr="00A96E7D">
        <w:t xml:space="preserve"> v obci</w:t>
      </w:r>
      <w:r w:rsidR="009B4E6A" w:rsidRPr="00A96E7D">
        <w:t>.</w:t>
      </w:r>
      <w:r w:rsidRPr="00A96E7D">
        <w:t xml:space="preserve"> </w:t>
      </w:r>
      <w:r w:rsidR="00F32318" w:rsidRPr="00A96E7D">
        <w:t xml:space="preserve">Dostačující jsou rovněž </w:t>
      </w:r>
      <w:r w:rsidR="009B4E6A" w:rsidRPr="00A96E7D">
        <w:t xml:space="preserve">koše </w:t>
      </w:r>
      <w:r w:rsidRPr="00A96E7D">
        <w:t>na psí exkrementy</w:t>
      </w:r>
      <w:r w:rsidR="00F32318" w:rsidRPr="00A96E7D">
        <w:t xml:space="preserve"> – problém představují majitelů psů, kteří po nich neuklízí</w:t>
      </w:r>
      <w:r w:rsidR="00F40D9E" w:rsidRPr="00A96E7D">
        <w:t xml:space="preserve">. Uvedené by měli dle mnohých </w:t>
      </w:r>
      <w:r w:rsidR="0058409B">
        <w:t>uklízet</w:t>
      </w:r>
      <w:r w:rsidR="00F40D9E" w:rsidRPr="00A96E7D">
        <w:t xml:space="preserve"> i majitelé koní.</w:t>
      </w:r>
    </w:p>
    <w:p w:rsidR="00787FC7" w:rsidRDefault="00787FC7" w:rsidP="00787FC7">
      <w:pPr>
        <w:jc w:val="both"/>
      </w:pPr>
      <w:r w:rsidRPr="00A96E7D">
        <w:t xml:space="preserve">S kvalitou a údržbou veřejné zeleně </w:t>
      </w:r>
      <w:r w:rsidR="00F32318" w:rsidRPr="00A96E7D">
        <w:t xml:space="preserve">v obci </w:t>
      </w:r>
      <w:r w:rsidRPr="00A96E7D">
        <w:t>je spokojeno 8</w:t>
      </w:r>
      <w:r w:rsidR="009B4E6A" w:rsidRPr="00A96E7D">
        <w:t>1</w:t>
      </w:r>
      <w:r w:rsidRPr="00A96E7D">
        <w:t xml:space="preserve"> %</w:t>
      </w:r>
      <w:r w:rsidR="00F32318" w:rsidRPr="00A96E7D">
        <w:t xml:space="preserve"> respondentů a se stavem vodních toků pouze 25 % dotazovaných – požadavek na vyčištění </w:t>
      </w:r>
      <w:r w:rsidR="006448B7" w:rsidRPr="00A96E7D">
        <w:t>a údržbu Troubského</w:t>
      </w:r>
      <w:r w:rsidR="00F32318" w:rsidRPr="00A96E7D">
        <w:t xml:space="preserve"> po</w:t>
      </w:r>
      <w:r w:rsidR="006448B7" w:rsidRPr="00A96E7D">
        <w:t>toka, kam někteří občanů stále vypouští splašky</w:t>
      </w:r>
      <w:r w:rsidR="00BA294E" w:rsidRPr="00A96E7D">
        <w:t>; zrekonstruovat zábradlí kolem potoka.</w:t>
      </w:r>
      <w:r w:rsidR="006448B7" w:rsidRPr="00A96E7D">
        <w:t xml:space="preserve"> Dále by místní uvítali </w:t>
      </w:r>
      <w:r w:rsidR="00F40D9E" w:rsidRPr="00A96E7D">
        <w:t xml:space="preserve">výsadbu další zeleně a zamezit kácení starých stromů. </w:t>
      </w:r>
      <w:r w:rsidR="00F32318" w:rsidRPr="00A96E7D">
        <w:t>Spokojenost s kvalitou ovzduší uvedlo</w:t>
      </w:r>
      <w:r w:rsidRPr="00A96E7D">
        <w:t xml:space="preserve"> </w:t>
      </w:r>
      <w:r w:rsidR="009B4E6A" w:rsidRPr="00A96E7D">
        <w:t>44</w:t>
      </w:r>
      <w:r w:rsidRPr="00A96E7D">
        <w:t xml:space="preserve"> %</w:t>
      </w:r>
      <w:r w:rsidR="00F32318" w:rsidRPr="00A96E7D">
        <w:t xml:space="preserve"> dotazovaných, </w:t>
      </w:r>
      <w:r w:rsidR="00F40D9E" w:rsidRPr="00A96E7D">
        <w:t xml:space="preserve">s </w:t>
      </w:r>
      <w:r w:rsidRPr="00A96E7D">
        <w:t xml:space="preserve">hlukovou zátěží </w:t>
      </w:r>
      <w:r w:rsidR="009B4E6A" w:rsidRPr="00A96E7D">
        <w:t>20</w:t>
      </w:r>
      <w:r w:rsidRPr="00A96E7D">
        <w:t xml:space="preserve"> %</w:t>
      </w:r>
      <w:r w:rsidR="009B4E6A" w:rsidRPr="00A96E7D">
        <w:t xml:space="preserve"> a </w:t>
      </w:r>
      <w:r w:rsidR="00F40D9E" w:rsidRPr="00A96E7D">
        <w:t xml:space="preserve">s </w:t>
      </w:r>
      <w:r w:rsidR="009B4E6A" w:rsidRPr="00A96E7D">
        <w:t>dopravní zátěží v obci 16</w:t>
      </w:r>
      <w:r w:rsidR="00F32318" w:rsidRPr="00A96E7D">
        <w:t xml:space="preserve"> </w:t>
      </w:r>
      <w:r w:rsidR="009B4E6A" w:rsidRPr="00A96E7D">
        <w:t xml:space="preserve">% </w:t>
      </w:r>
      <w:r w:rsidRPr="00A96E7D">
        <w:t>dotazovaných. Špatnou kvalitu ovzduší obyvatelé přisuzují pálení odpadu v </w:t>
      </w:r>
      <w:r w:rsidR="006448B7" w:rsidRPr="00A96E7D">
        <w:t>obci,</w:t>
      </w:r>
      <w:r w:rsidRPr="00A96E7D">
        <w:t xml:space="preserve"> a </w:t>
      </w:r>
      <w:r w:rsidR="00F32318" w:rsidRPr="00A96E7D">
        <w:t xml:space="preserve">především </w:t>
      </w:r>
      <w:r w:rsidRPr="00A96E7D">
        <w:t>velké dopravní zátěži, s níž je spojena i hluková zátěž</w:t>
      </w:r>
      <w:r w:rsidR="00F32318" w:rsidRPr="00A96E7D">
        <w:t xml:space="preserve"> </w:t>
      </w:r>
      <w:r w:rsidR="006448B7" w:rsidRPr="00A96E7D">
        <w:t>– D1 a průjezd kamionové dopravy obcí.</w:t>
      </w:r>
      <w:r w:rsidRPr="00A96E7D">
        <w:t xml:space="preserve"> </w:t>
      </w:r>
      <w:r w:rsidR="006448B7" w:rsidRPr="00A96E7D">
        <w:t xml:space="preserve">Dotazovaní by dále zavedli dny klidu v neděli a o svátcích. </w:t>
      </w:r>
    </w:p>
    <w:p w:rsidR="00787FC7" w:rsidRPr="00A96E7D" w:rsidRDefault="00D212AB" w:rsidP="00787FC7">
      <w:pPr>
        <w:pStyle w:val="Podnadpis"/>
        <w:rPr>
          <w:rStyle w:val="Zdraznn"/>
          <w:b/>
          <w:iCs w:val="0"/>
          <w:color w:val="5A5A5A" w:themeColor="text1" w:themeTint="A5"/>
          <w:sz w:val="22"/>
        </w:rPr>
      </w:pPr>
      <w:r w:rsidRPr="00A96E7D">
        <w:rPr>
          <w:rStyle w:val="Zdraznn"/>
          <w:b/>
          <w:iCs w:val="0"/>
          <w:color w:val="5A5A5A" w:themeColor="text1" w:themeTint="A5"/>
          <w:sz w:val="22"/>
        </w:rPr>
        <w:t>I</w:t>
      </w:r>
      <w:r w:rsidR="00787FC7" w:rsidRPr="00A96E7D">
        <w:rPr>
          <w:rStyle w:val="Zdraznn"/>
          <w:b/>
          <w:iCs w:val="0"/>
          <w:color w:val="5A5A5A" w:themeColor="text1" w:themeTint="A5"/>
          <w:sz w:val="22"/>
        </w:rPr>
        <w:t>nfrastruktur</w:t>
      </w:r>
      <w:r w:rsidRPr="00A96E7D">
        <w:rPr>
          <w:rStyle w:val="Zdraznn"/>
          <w:b/>
          <w:iCs w:val="0"/>
          <w:color w:val="5A5A5A" w:themeColor="text1" w:themeTint="A5"/>
          <w:sz w:val="22"/>
        </w:rPr>
        <w:t>a a územní rozvoj</w:t>
      </w:r>
      <w:r w:rsidR="00787FC7" w:rsidRPr="00A96E7D">
        <w:rPr>
          <w:rStyle w:val="Zdraznn"/>
          <w:b/>
          <w:iCs w:val="0"/>
          <w:color w:val="5A5A5A" w:themeColor="text1" w:themeTint="A5"/>
          <w:sz w:val="22"/>
        </w:rPr>
        <w:t xml:space="preserve"> </w:t>
      </w:r>
    </w:p>
    <w:p w:rsidR="00787FC7" w:rsidRPr="00A96E7D" w:rsidRDefault="00787FC7" w:rsidP="00787FC7">
      <w:pPr>
        <w:jc w:val="both"/>
      </w:pPr>
      <w:r w:rsidRPr="00A96E7D">
        <w:t xml:space="preserve">Územní plán obce zná 53 % respondentů.  </w:t>
      </w:r>
      <w:r w:rsidR="005D11AE" w:rsidRPr="00A96E7D">
        <w:t xml:space="preserve">Dle </w:t>
      </w:r>
      <w:r w:rsidR="004247F2" w:rsidRPr="00A96E7D">
        <w:t>23</w:t>
      </w:r>
      <w:r w:rsidRPr="00A96E7D">
        <w:t xml:space="preserve"> % </w:t>
      </w:r>
      <w:r w:rsidR="004247F2" w:rsidRPr="00A96E7D">
        <w:t>odpovědí</w:t>
      </w:r>
      <w:r w:rsidRPr="00A96E7D">
        <w:t xml:space="preserve"> by obec neměla podporovat další výstavbu vůbec, </w:t>
      </w:r>
      <w:r w:rsidR="004247F2" w:rsidRPr="00A96E7D">
        <w:t>43</w:t>
      </w:r>
      <w:r w:rsidR="009B4E6A" w:rsidRPr="00A96E7D">
        <w:t xml:space="preserve"> </w:t>
      </w:r>
      <w:r w:rsidRPr="00A96E7D">
        <w:t xml:space="preserve">% </w:t>
      </w:r>
      <w:r w:rsidR="004247F2" w:rsidRPr="00A96E7D">
        <w:t xml:space="preserve">odpovědí </w:t>
      </w:r>
      <w:r w:rsidRPr="00A96E7D">
        <w:t xml:space="preserve">doporučuje využít volných ploch a nevyužitých objektů ve stávající zástavbě obce a </w:t>
      </w:r>
      <w:r w:rsidR="004247F2" w:rsidRPr="00A96E7D">
        <w:t xml:space="preserve">17 </w:t>
      </w:r>
      <w:r w:rsidRPr="00A96E7D">
        <w:t>%</w:t>
      </w:r>
      <w:r w:rsidR="005D11AE" w:rsidRPr="00A96E7D">
        <w:t xml:space="preserve"> respondentů</w:t>
      </w:r>
      <w:r w:rsidRPr="00A96E7D">
        <w:t xml:space="preserve"> by </w:t>
      </w:r>
      <w:r w:rsidR="005D11AE" w:rsidRPr="00A96E7D">
        <w:t xml:space="preserve">pro výstavbu </w:t>
      </w:r>
      <w:r w:rsidRPr="00A96E7D">
        <w:t>využilo ploch</w:t>
      </w:r>
      <w:r w:rsidR="005D11AE" w:rsidRPr="00A96E7D">
        <w:t>y</w:t>
      </w:r>
      <w:r w:rsidRPr="00A96E7D">
        <w:t xml:space="preserve"> mimo stávající zástavbu obce, ale k výstavbě dle územního plánu určen</w:t>
      </w:r>
      <w:r w:rsidR="005D11AE" w:rsidRPr="00A96E7D">
        <w:t>é</w:t>
      </w:r>
      <w:r w:rsidRPr="00A96E7D">
        <w:t>. S velikostí obce jsou většinou obyvatelé spokojeni a zároveň nepodporují výstavbu velkých průmyslových objektů</w:t>
      </w:r>
      <w:r w:rsidR="00D11904" w:rsidRPr="00A96E7D">
        <w:t xml:space="preserve"> a zón, a to zejména na zemědělské půdě,</w:t>
      </w:r>
      <w:r w:rsidR="006448B7" w:rsidRPr="00A96E7D">
        <w:t xml:space="preserve"> </w:t>
      </w:r>
      <w:r w:rsidR="005D11AE" w:rsidRPr="00A96E7D">
        <w:t xml:space="preserve">dále nejsou přiklonění výstavbě </w:t>
      </w:r>
      <w:r w:rsidR="006448B7" w:rsidRPr="00A96E7D">
        <w:t xml:space="preserve">nájemních bytů – problém </w:t>
      </w:r>
      <w:r w:rsidR="005D11AE" w:rsidRPr="00A96E7D">
        <w:t>s</w:t>
      </w:r>
      <w:r w:rsidR="006448B7" w:rsidRPr="00A96E7D">
        <w:t xml:space="preserve"> fluktuac</w:t>
      </w:r>
      <w:r w:rsidR="005D11AE" w:rsidRPr="00A96E7D">
        <w:t>í</w:t>
      </w:r>
      <w:r w:rsidR="006448B7" w:rsidRPr="00A96E7D">
        <w:t xml:space="preserve"> nájemníků (parkování, nepořádek </w:t>
      </w:r>
      <w:r w:rsidR="005D11AE" w:rsidRPr="00A96E7D">
        <w:t xml:space="preserve">u kontejnerů, hluk </w:t>
      </w:r>
      <w:r w:rsidR="006448B7" w:rsidRPr="00A96E7D">
        <w:t>apod.)</w:t>
      </w:r>
    </w:p>
    <w:p w:rsidR="00787FC7" w:rsidRPr="00A96E7D" w:rsidRDefault="004247F2" w:rsidP="00787FC7">
      <w:pPr>
        <w:keepNext/>
        <w:jc w:val="both"/>
      </w:pPr>
      <w:r w:rsidRPr="00A96E7D">
        <w:rPr>
          <w:noProof/>
          <w:lang w:eastAsia="cs-CZ"/>
        </w:rPr>
        <w:lastRenderedPageBreak/>
        <w:drawing>
          <wp:inline distT="0" distB="0" distL="0" distR="0" wp14:anchorId="56D6E56C" wp14:editId="0D2C4E9B">
            <wp:extent cx="5661881" cy="2822713"/>
            <wp:effectExtent l="0" t="0" r="15240" b="15875"/>
            <wp:docPr id="24" name="Graf 24">
              <a:extLst xmlns:a="http://schemas.openxmlformats.org/drawingml/2006/main">
                <a:ext uri="{FF2B5EF4-FFF2-40B4-BE49-F238E27FC236}">
                  <a16:creationId xmlns:a16="http://schemas.microsoft.com/office/drawing/2014/main" id="{C23D69A3-7312-4577-A822-CAAA0EA412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87FC7" w:rsidRPr="00A96E7D" w:rsidRDefault="00787FC7" w:rsidP="00787FC7">
      <w:pPr>
        <w:pStyle w:val="Titulek"/>
        <w:jc w:val="both"/>
      </w:pPr>
      <w:r w:rsidRPr="00A96E7D">
        <w:t xml:space="preserve">Obrázek </w:t>
      </w:r>
      <w:r w:rsidR="008322A9">
        <w:fldChar w:fldCharType="begin"/>
      </w:r>
      <w:r w:rsidR="008322A9">
        <w:instrText xml:space="preserve"> SEQ Obrázek \* ARABIC </w:instrText>
      </w:r>
      <w:r w:rsidR="008322A9">
        <w:fldChar w:fldCharType="separate"/>
      </w:r>
      <w:r w:rsidRPr="00A96E7D">
        <w:rPr>
          <w:noProof/>
        </w:rPr>
        <w:t>14</w:t>
      </w:r>
      <w:r w:rsidR="008322A9">
        <w:rPr>
          <w:noProof/>
        </w:rPr>
        <w:fldChar w:fldCharType="end"/>
      </w:r>
      <w:r w:rsidRPr="00A96E7D">
        <w:t xml:space="preserve"> Dotaz na podporu výstavby v obci</w:t>
      </w:r>
    </w:p>
    <w:p w:rsidR="00787FC7" w:rsidRPr="00A96E7D" w:rsidRDefault="00787FC7" w:rsidP="00787FC7">
      <w:pPr>
        <w:rPr>
          <w:i/>
        </w:rPr>
      </w:pPr>
      <w:r w:rsidRPr="00A96E7D">
        <w:rPr>
          <w:rStyle w:val="Zdraznn"/>
          <w:b w:val="0"/>
          <w:i/>
          <w:color w:val="767171" w:themeColor="background2" w:themeShade="80"/>
          <w:sz w:val="18"/>
        </w:rPr>
        <w:t>Zdroj: Dotazníkové šetření mezi veřejností obce</w:t>
      </w:r>
    </w:p>
    <w:p w:rsidR="009C132C" w:rsidRPr="00A96E7D" w:rsidRDefault="00787FC7" w:rsidP="00787FC7">
      <w:pPr>
        <w:jc w:val="both"/>
      </w:pPr>
      <w:r w:rsidRPr="00A96E7D">
        <w:t xml:space="preserve">Se stavem chodníků </w:t>
      </w:r>
      <w:r w:rsidR="009C132C" w:rsidRPr="00A96E7D">
        <w:t>je</w:t>
      </w:r>
      <w:r w:rsidRPr="00A96E7D">
        <w:t xml:space="preserve"> spokojeno </w:t>
      </w:r>
      <w:r w:rsidR="009C132C" w:rsidRPr="00A96E7D">
        <w:t xml:space="preserve">73 </w:t>
      </w:r>
      <w:r w:rsidRPr="00A96E7D">
        <w:t>%</w:t>
      </w:r>
      <w:r w:rsidR="009C132C" w:rsidRPr="00A96E7D">
        <w:t xml:space="preserve"> - chválí </w:t>
      </w:r>
      <w:r w:rsidR="00837E0F" w:rsidRPr="00A96E7D">
        <w:t>rekonstrukce chodníků během posledních let</w:t>
      </w:r>
      <w:r w:rsidRPr="00A96E7D">
        <w:t xml:space="preserve">, s parkováním v obci </w:t>
      </w:r>
      <w:r w:rsidR="00837E0F" w:rsidRPr="00A96E7D">
        <w:t xml:space="preserve">je spokojeno </w:t>
      </w:r>
      <w:r w:rsidR="009C132C" w:rsidRPr="00A96E7D">
        <w:t>47</w:t>
      </w:r>
      <w:r w:rsidRPr="00A96E7D">
        <w:t xml:space="preserve"> % a </w:t>
      </w:r>
      <w:r w:rsidR="00837E0F" w:rsidRPr="00A96E7D">
        <w:t xml:space="preserve">s </w:t>
      </w:r>
      <w:r w:rsidRPr="00A96E7D">
        <w:t xml:space="preserve">provozem na komunikacích </w:t>
      </w:r>
      <w:r w:rsidR="009C132C" w:rsidRPr="00A96E7D">
        <w:t>38</w:t>
      </w:r>
      <w:r w:rsidRPr="00A96E7D">
        <w:t xml:space="preserve"> % odpovídajících.</w:t>
      </w:r>
      <w:r w:rsidRPr="00A96E7D">
        <w:rPr>
          <w:color w:val="FF0000"/>
        </w:rPr>
        <w:t xml:space="preserve"> </w:t>
      </w:r>
      <w:r w:rsidR="00163C92" w:rsidRPr="00A96E7D">
        <w:t>Poslední</w:t>
      </w:r>
      <w:r w:rsidRPr="00A96E7D">
        <w:t xml:space="preserve"> uvedené představuje jeden z největších problémů obce</w:t>
      </w:r>
      <w:r w:rsidR="00163C92" w:rsidRPr="00A96E7D">
        <w:t xml:space="preserve"> – místní </w:t>
      </w:r>
      <w:r w:rsidRPr="00A96E7D">
        <w:t>by uvítali</w:t>
      </w:r>
      <w:r w:rsidR="00163C92" w:rsidRPr="00A96E7D">
        <w:t xml:space="preserve"> radarové měření rychlosti automobil</w:t>
      </w:r>
      <w:r w:rsidR="00285014" w:rsidRPr="00A96E7D">
        <w:t>ů</w:t>
      </w:r>
      <w:r w:rsidR="00163C92" w:rsidRPr="00A96E7D">
        <w:t xml:space="preserve">, </w:t>
      </w:r>
      <w:r w:rsidRPr="00A96E7D">
        <w:t xml:space="preserve">snížení rychlostních limitů pro průjezd obcí (retardéry) a vytvoření přechodů pro bezpečný pohyb po komunikaci pro chodce. </w:t>
      </w:r>
      <w:r w:rsidR="002043DB" w:rsidRPr="00A96E7D">
        <w:t>Dalším problémem jsou úzké a chybějící chodníky v některých částech obce – zejména od žel. trati směrem na Ostopovice. Dále se jedná o propadlé komunikace v místech, kd</w:t>
      </w:r>
      <w:r w:rsidR="00A424E1" w:rsidRPr="00A96E7D">
        <w:t>e</w:t>
      </w:r>
      <w:r w:rsidR="002043DB" w:rsidRPr="00A96E7D">
        <w:t xml:space="preserve"> byla zbudována nová kanalizace</w:t>
      </w:r>
      <w:r w:rsidR="00285014" w:rsidRPr="00A96E7D">
        <w:t xml:space="preserve">. Vybudování kanalizace </w:t>
      </w:r>
      <w:r w:rsidR="002043DB" w:rsidRPr="00A96E7D">
        <w:t xml:space="preserve">kladně hodnotí </w:t>
      </w:r>
      <w:r w:rsidR="009C132C" w:rsidRPr="00A96E7D">
        <w:t>89</w:t>
      </w:r>
      <w:r w:rsidR="002043DB" w:rsidRPr="00A96E7D">
        <w:t xml:space="preserve"> % respondentů. Požadují však napojení všech domů na kanalizaci (ne vypouštění splaš</w:t>
      </w:r>
      <w:r w:rsidR="00CF7E7D" w:rsidRPr="00A96E7D">
        <w:t>ků</w:t>
      </w:r>
      <w:r w:rsidR="002043DB" w:rsidRPr="00A96E7D">
        <w:t xml:space="preserve"> do potoka viz. výše). </w:t>
      </w:r>
      <w:r w:rsidR="00BA294E" w:rsidRPr="00A96E7D">
        <w:t>Ne</w:t>
      </w:r>
      <w:r w:rsidR="00CF7E7D" w:rsidRPr="00A96E7D">
        <w:t>j</w:t>
      </w:r>
      <w:r w:rsidR="00BA294E" w:rsidRPr="00A96E7D">
        <w:t xml:space="preserve">palčivější problém obce dle respondentů představuje plánované vybudování obchvatu města s umístěním křižovatky dálnice D43 (viz. výše) na území obce a dále výstavba obchvatu na Čepro </w:t>
      </w:r>
      <w:r w:rsidR="007E15F6" w:rsidRPr="00495282">
        <w:t>v zastavěné části obce.</w:t>
      </w:r>
      <w:r w:rsidR="00BA294E" w:rsidRPr="00A96E7D">
        <w:t xml:space="preserve"> </w:t>
      </w:r>
    </w:p>
    <w:p w:rsidR="00787FC7" w:rsidRPr="00A96E7D" w:rsidRDefault="00787FC7" w:rsidP="00787FC7">
      <w:pPr>
        <w:jc w:val="both"/>
      </w:pPr>
      <w:r w:rsidRPr="00A96E7D">
        <w:t xml:space="preserve">Obslužnost veřejnou dopravou uvádí za vyhovující </w:t>
      </w:r>
      <w:r w:rsidR="009C132C" w:rsidRPr="00A96E7D">
        <w:t>69</w:t>
      </w:r>
      <w:r w:rsidRPr="00A96E7D">
        <w:t xml:space="preserve"> % občanů, dle některých by mohly spoje jezdit častěji</w:t>
      </w:r>
      <w:r w:rsidR="002043DB" w:rsidRPr="00A96E7D">
        <w:t xml:space="preserve"> (zejména zastavovat vlak) a chválí zřízení spoje č. 51 </w:t>
      </w:r>
      <w:r w:rsidR="00CF7E7D" w:rsidRPr="00A96E7D">
        <w:t>směr</w:t>
      </w:r>
      <w:r w:rsidR="002043DB" w:rsidRPr="00A96E7D">
        <w:t xml:space="preserve"> Brno – Bystrc.</w:t>
      </w:r>
      <w:r w:rsidRPr="00A96E7D">
        <w:t xml:space="preserve"> Se stavem elektrického připojení</w:t>
      </w:r>
      <w:r w:rsidR="008F12D8" w:rsidRPr="00A96E7D">
        <w:t xml:space="preserve"> je spokojeno</w:t>
      </w:r>
      <w:r w:rsidR="009C132C" w:rsidRPr="00A96E7D">
        <w:t xml:space="preserve"> 90 %</w:t>
      </w:r>
      <w:r w:rsidR="008F12D8" w:rsidRPr="00A96E7D">
        <w:t xml:space="preserve"> odpovídajících a se stavem pl</w:t>
      </w:r>
      <w:r w:rsidR="009C132C" w:rsidRPr="00A96E7D">
        <w:t xml:space="preserve">ynofikace 85 </w:t>
      </w:r>
      <w:r w:rsidR="002043DB" w:rsidRPr="00A96E7D">
        <w:t xml:space="preserve">% </w:t>
      </w:r>
      <w:r w:rsidRPr="00A96E7D">
        <w:t xml:space="preserve">odpovídajících. 66 % </w:t>
      </w:r>
      <w:r w:rsidR="002043DB" w:rsidRPr="00A96E7D">
        <w:t xml:space="preserve">respondentů </w:t>
      </w:r>
      <w:r w:rsidRPr="00A96E7D">
        <w:t xml:space="preserve">uvedlo za vyhovující stav dětských hřišť, přesto by zvláště matky na </w:t>
      </w:r>
      <w:r w:rsidR="00CF7E7D" w:rsidRPr="00A96E7D">
        <w:t xml:space="preserve">rodičovské dovolené </w:t>
      </w:r>
      <w:r w:rsidRPr="00A96E7D">
        <w:t>uvítaly více</w:t>
      </w:r>
      <w:r w:rsidR="002043DB" w:rsidRPr="00A96E7D">
        <w:t xml:space="preserve"> dětských</w:t>
      </w:r>
      <w:r w:rsidRPr="00A96E7D">
        <w:t xml:space="preserve"> hřišť</w:t>
      </w:r>
      <w:r w:rsidR="002043DB" w:rsidRPr="00A96E7D">
        <w:t xml:space="preserve"> a jejich doplnění o některý herní prvky</w:t>
      </w:r>
      <w:r w:rsidRPr="00A96E7D">
        <w:t xml:space="preserve">. </w:t>
      </w:r>
      <w:r w:rsidR="003D3330" w:rsidRPr="00A96E7D">
        <w:t>53</w:t>
      </w:r>
      <w:r w:rsidRPr="00A96E7D">
        <w:t xml:space="preserve"> % respondentů není spokojeno s</w:t>
      </w:r>
      <w:r w:rsidR="003D3330" w:rsidRPr="00A96E7D">
        <w:t> </w:t>
      </w:r>
      <w:r w:rsidRPr="00A96E7D">
        <w:t>vybaveností</w:t>
      </w:r>
      <w:r w:rsidR="003D3330" w:rsidRPr="00A96E7D">
        <w:t xml:space="preserve"> odpočinkovými </w:t>
      </w:r>
      <w:r w:rsidR="002043DB" w:rsidRPr="00A96E7D">
        <w:t>zónami – občané</w:t>
      </w:r>
      <w:r w:rsidR="003D3330" w:rsidRPr="00A96E7D">
        <w:t xml:space="preserve"> by chtěli </w:t>
      </w:r>
      <w:r w:rsidR="002043DB" w:rsidRPr="00A96E7D">
        <w:t>zbudovat park</w:t>
      </w:r>
      <w:r w:rsidR="008F12D8" w:rsidRPr="00A96E7D">
        <w:t xml:space="preserve"> (např. rekonstrukce zámeckého parku) /</w:t>
      </w:r>
      <w:r w:rsidR="002043DB" w:rsidRPr="00A96E7D">
        <w:t xml:space="preserve"> odpočinkov</w:t>
      </w:r>
      <w:r w:rsidR="00083077" w:rsidRPr="00A96E7D">
        <w:t>é</w:t>
      </w:r>
      <w:r w:rsidR="002043DB" w:rsidRPr="00A96E7D">
        <w:t xml:space="preserve"> zóny/ </w:t>
      </w:r>
      <w:r w:rsidR="003D3330" w:rsidRPr="00A96E7D">
        <w:t>přidat lavičky</w:t>
      </w:r>
      <w:r w:rsidR="002043DB" w:rsidRPr="00A96E7D">
        <w:t xml:space="preserve"> apod. </w:t>
      </w:r>
      <w:r w:rsidR="003D3330" w:rsidRPr="00A96E7D">
        <w:t>61</w:t>
      </w:r>
      <w:r w:rsidR="002043DB" w:rsidRPr="00A96E7D">
        <w:t xml:space="preserve"> % </w:t>
      </w:r>
      <w:r w:rsidR="007E15F6">
        <w:t xml:space="preserve">respondentů </w:t>
      </w:r>
      <w:r w:rsidR="002043DB" w:rsidRPr="00A96E7D">
        <w:t xml:space="preserve">považuje za dostatečný počet košů na psí </w:t>
      </w:r>
      <w:r w:rsidRPr="00A96E7D">
        <w:t>exkrementy</w:t>
      </w:r>
      <w:r w:rsidR="002043DB" w:rsidRPr="00A96E7D">
        <w:t xml:space="preserve"> (nutno přimět majitele po psech uklízet viz. výše). </w:t>
      </w:r>
    </w:p>
    <w:p w:rsidR="00431FEA" w:rsidRDefault="00431FEA" w:rsidP="00787FC7">
      <w:pPr>
        <w:pStyle w:val="Podnadpis"/>
        <w:rPr>
          <w:rStyle w:val="Zdraznn"/>
          <w:b/>
          <w:iCs w:val="0"/>
          <w:color w:val="5A5A5A" w:themeColor="text1" w:themeTint="A5"/>
          <w:sz w:val="22"/>
        </w:rPr>
      </w:pPr>
    </w:p>
    <w:p w:rsidR="00431FEA" w:rsidRDefault="00431FEA" w:rsidP="00787FC7">
      <w:pPr>
        <w:pStyle w:val="Podnadpis"/>
        <w:rPr>
          <w:rStyle w:val="Zdraznn"/>
          <w:b/>
          <w:iCs w:val="0"/>
          <w:color w:val="5A5A5A" w:themeColor="text1" w:themeTint="A5"/>
          <w:sz w:val="22"/>
        </w:rPr>
      </w:pPr>
    </w:p>
    <w:p w:rsidR="00431FEA" w:rsidRDefault="00431FEA" w:rsidP="00787FC7">
      <w:pPr>
        <w:pStyle w:val="Podnadpis"/>
        <w:rPr>
          <w:rStyle w:val="Zdraznn"/>
          <w:b/>
          <w:iCs w:val="0"/>
          <w:color w:val="5A5A5A" w:themeColor="text1" w:themeTint="A5"/>
          <w:sz w:val="22"/>
        </w:rPr>
      </w:pPr>
    </w:p>
    <w:p w:rsidR="00431FEA" w:rsidRDefault="00431FEA" w:rsidP="00787FC7">
      <w:pPr>
        <w:pStyle w:val="Podnadpis"/>
        <w:rPr>
          <w:rStyle w:val="Zdraznn"/>
          <w:b/>
          <w:iCs w:val="0"/>
          <w:color w:val="5A5A5A" w:themeColor="text1" w:themeTint="A5"/>
          <w:sz w:val="22"/>
        </w:rPr>
      </w:pPr>
    </w:p>
    <w:p w:rsidR="00431FEA" w:rsidRDefault="00431FEA" w:rsidP="00787FC7">
      <w:pPr>
        <w:pStyle w:val="Podnadpis"/>
        <w:rPr>
          <w:rStyle w:val="Zdraznn"/>
          <w:b/>
          <w:iCs w:val="0"/>
          <w:color w:val="5A5A5A" w:themeColor="text1" w:themeTint="A5"/>
          <w:sz w:val="22"/>
        </w:rPr>
      </w:pPr>
    </w:p>
    <w:p w:rsidR="00431FEA" w:rsidRDefault="00431FEA" w:rsidP="00787FC7">
      <w:pPr>
        <w:pStyle w:val="Podnadpis"/>
        <w:rPr>
          <w:rStyle w:val="Zdraznn"/>
          <w:b/>
          <w:iCs w:val="0"/>
          <w:color w:val="5A5A5A" w:themeColor="text1" w:themeTint="A5"/>
          <w:sz w:val="22"/>
        </w:rPr>
      </w:pPr>
    </w:p>
    <w:p w:rsidR="00787FC7" w:rsidRPr="00A96E7D" w:rsidRDefault="00D212AB" w:rsidP="00787FC7">
      <w:pPr>
        <w:pStyle w:val="Podnadpis"/>
        <w:rPr>
          <w:rStyle w:val="Zdraznn"/>
          <w:b/>
          <w:iCs w:val="0"/>
          <w:color w:val="5A5A5A" w:themeColor="text1" w:themeTint="A5"/>
          <w:sz w:val="22"/>
        </w:rPr>
      </w:pPr>
      <w:r w:rsidRPr="00A96E7D">
        <w:rPr>
          <w:rStyle w:val="Zdraznn"/>
          <w:b/>
          <w:iCs w:val="0"/>
          <w:color w:val="5A5A5A" w:themeColor="text1" w:themeTint="A5"/>
          <w:sz w:val="22"/>
        </w:rPr>
        <w:lastRenderedPageBreak/>
        <w:t>Ž</w:t>
      </w:r>
      <w:r w:rsidR="00787FC7" w:rsidRPr="00A96E7D">
        <w:rPr>
          <w:rStyle w:val="Zdraznn"/>
          <w:b/>
          <w:iCs w:val="0"/>
          <w:color w:val="5A5A5A" w:themeColor="text1" w:themeTint="A5"/>
          <w:sz w:val="22"/>
        </w:rPr>
        <w:t>ivot v obci</w:t>
      </w:r>
    </w:p>
    <w:p w:rsidR="00787FC7" w:rsidRPr="00A96E7D" w:rsidRDefault="00431FEA" w:rsidP="00787FC7">
      <w:r w:rsidRPr="00A96E7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448AE3" wp14:editId="37910699">
                <wp:simplePos x="0" y="0"/>
                <wp:positionH relativeFrom="column">
                  <wp:posOffset>1155972</wp:posOffset>
                </wp:positionH>
                <wp:positionV relativeFrom="paragraph">
                  <wp:posOffset>2672080</wp:posOffset>
                </wp:positionV>
                <wp:extent cx="3190875" cy="219075"/>
                <wp:effectExtent l="0" t="0" r="9525" b="9525"/>
                <wp:wrapTopAndBottom/>
                <wp:docPr id="196" name="Textové po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2190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D1EE5" w:rsidRPr="003E0AFE" w:rsidRDefault="00AD1EE5" w:rsidP="00787FC7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  <w:r>
                              <w:t xml:space="preserve">Obrázek </w:t>
                            </w:r>
                            <w:r w:rsidR="008322A9">
                              <w:fldChar w:fldCharType="begin"/>
                            </w:r>
                            <w:r w:rsidR="008322A9">
                              <w:instrText xml:space="preserve"> SEQ Obrázek \* ARABIC </w:instrText>
                            </w:r>
                            <w:r w:rsidR="008322A9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15</w:t>
                            </w:r>
                            <w:r w:rsidR="008322A9">
                              <w:rPr>
                                <w:noProof/>
                              </w:rPr>
                              <w:fldChar w:fldCharType="end"/>
                            </w:r>
                            <w:r w:rsidRPr="001D0A90">
                              <w:t xml:space="preserve"> </w:t>
                            </w:r>
                            <w:r>
                              <w:t>Dotaz na spokojenost s životem v obci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48AE3" id="Textové pole 196" o:spid="_x0000_s1029" type="#_x0000_t202" style="position:absolute;margin-left:91pt;margin-top:210.4pt;width:251.25pt;height:17.2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" stroked="f">
                <v:textbox inset="0,0,0,0">
                  <w:txbxContent>
                    <w:p w:rsidR="00AD1EE5" w:rsidRPr="003E0AFE" w:rsidRDefault="00AD1EE5" w:rsidP="00787FC7">
                      <w:pPr>
                        <w:pStyle w:val="Titulek"/>
                        <w:rPr>
                          <w:noProof/>
                        </w:rPr>
                      </w:pPr>
                      <w:r>
                        <w:t xml:space="preserve">Obrázek </w:t>
                      </w:r>
                      <w:r w:rsidR="008322A9">
                        <w:fldChar w:fldCharType="begin"/>
                      </w:r>
                      <w:r w:rsidR="008322A9">
                        <w:instrText xml:space="preserve"> SEQ Obrázek \* ARABIC </w:instrText>
                      </w:r>
                      <w:r w:rsidR="008322A9">
                        <w:fldChar w:fldCharType="separate"/>
                      </w:r>
                      <w:r>
                        <w:rPr>
                          <w:noProof/>
                        </w:rPr>
                        <w:t>15</w:t>
                      </w:r>
                      <w:r w:rsidR="008322A9">
                        <w:rPr>
                          <w:noProof/>
                        </w:rPr>
                        <w:fldChar w:fldCharType="end"/>
                      </w:r>
                      <w:r w:rsidRPr="001D0A90">
                        <w:t xml:space="preserve"> </w:t>
                      </w:r>
                      <w:r>
                        <w:t>Dotaz na spokojenost s životem v obci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043DB" w:rsidRPr="00A96E7D">
        <w:rPr>
          <w:noProof/>
          <w:lang w:eastAsia="cs-CZ"/>
        </w:rPr>
        <w:drawing>
          <wp:anchor distT="0" distB="0" distL="114300" distR="114300" simplePos="0" relativeHeight="251673088" behindDoc="0" locked="0" layoutInCell="1" allowOverlap="1" wp14:anchorId="2E58A102">
            <wp:simplePos x="0" y="0"/>
            <wp:positionH relativeFrom="column">
              <wp:posOffset>1151117</wp:posOffset>
            </wp:positionH>
            <wp:positionV relativeFrom="paragraph">
              <wp:posOffset>531495</wp:posOffset>
            </wp:positionV>
            <wp:extent cx="3204210" cy="2066925"/>
            <wp:effectExtent l="0" t="0" r="15240" b="9525"/>
            <wp:wrapTopAndBottom/>
            <wp:docPr id="16" name="Graf 16">
              <a:extLst xmlns:a="http://schemas.openxmlformats.org/drawingml/2006/main">
                <a:ext uri="{FF2B5EF4-FFF2-40B4-BE49-F238E27FC236}">
                  <a16:creationId xmlns:a16="http://schemas.microsoft.com/office/drawing/2014/main" id="{FAB66953-1D64-40A1-8001-C8A042A2E15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FC7" w:rsidRPr="00A96E7D">
        <w:t>Dle dotazovaných je s životem v obci spokojeno 9</w:t>
      </w:r>
      <w:r w:rsidR="00465A2D" w:rsidRPr="00A96E7D">
        <w:t>5</w:t>
      </w:r>
      <w:r w:rsidR="00787FC7" w:rsidRPr="00A96E7D">
        <w:t xml:space="preserve"> % respondentů, z toho jej </w:t>
      </w:r>
      <w:r w:rsidR="00465A2D" w:rsidRPr="00A96E7D">
        <w:t xml:space="preserve">30 </w:t>
      </w:r>
      <w:r w:rsidR="00787FC7" w:rsidRPr="00A96E7D">
        <w:t xml:space="preserve">% hodnotí jako velmi dobrý a </w:t>
      </w:r>
      <w:r w:rsidR="00465A2D" w:rsidRPr="00A96E7D">
        <w:t xml:space="preserve">65 </w:t>
      </w:r>
      <w:r w:rsidR="00787FC7" w:rsidRPr="00A96E7D">
        <w:t>% jako spíše dobrý.</w:t>
      </w:r>
    </w:p>
    <w:p w:rsidR="00787FC7" w:rsidRPr="00A96E7D" w:rsidRDefault="00431FEA" w:rsidP="00431FEA">
      <w:pPr>
        <w:ind w:left="708" w:firstLine="708"/>
        <w:rPr>
          <w:i/>
        </w:rPr>
      </w:pPr>
      <w:r>
        <w:rPr>
          <w:rStyle w:val="Zdraznn"/>
          <w:b w:val="0"/>
          <w:i/>
          <w:color w:val="767171" w:themeColor="background2" w:themeShade="80"/>
          <w:sz w:val="18"/>
        </w:rPr>
        <w:t xml:space="preserve">        </w:t>
      </w:r>
      <w:r w:rsidR="00787FC7" w:rsidRPr="00A96E7D">
        <w:rPr>
          <w:rStyle w:val="Zdraznn"/>
          <w:b w:val="0"/>
          <w:i/>
          <w:color w:val="767171" w:themeColor="background2" w:themeShade="80"/>
          <w:sz w:val="18"/>
        </w:rPr>
        <w:t xml:space="preserve">   Zdroj: Dotazníkové šetření mezi veřejností obce</w:t>
      </w:r>
    </w:p>
    <w:p w:rsidR="005775E8" w:rsidRPr="00A96E7D" w:rsidRDefault="00787FC7" w:rsidP="00787FC7">
      <w:pPr>
        <w:jc w:val="both"/>
      </w:pPr>
      <w:r w:rsidRPr="00A96E7D">
        <w:t>Nejvíce spokojeni byl</w:t>
      </w:r>
      <w:r w:rsidR="00465A2D" w:rsidRPr="00A96E7D">
        <w:t xml:space="preserve">i dotazovaní z Troubska </w:t>
      </w:r>
      <w:r w:rsidRPr="00A96E7D">
        <w:t>s</w:t>
      </w:r>
      <w:r w:rsidR="00B10987" w:rsidRPr="00A96E7D">
        <w:t xml:space="preserve"> nabídkou kulturních akcí, </w:t>
      </w:r>
      <w:r w:rsidRPr="00A96E7D">
        <w:t>které za uspokojivé označilo 7</w:t>
      </w:r>
      <w:r w:rsidR="00B10987" w:rsidRPr="00A96E7D">
        <w:t>3</w:t>
      </w:r>
      <w:r w:rsidRPr="00A96E7D">
        <w:t xml:space="preserve"> % dotazovaných,</w:t>
      </w:r>
      <w:r w:rsidR="00B10987" w:rsidRPr="00A96E7D">
        <w:t xml:space="preserve"> dále s nabídkou sportovních aktivit 66 % a</w:t>
      </w:r>
      <w:r w:rsidR="007E15F6">
        <w:t xml:space="preserve"> s</w:t>
      </w:r>
      <w:r w:rsidR="00B10987" w:rsidRPr="00A96E7D">
        <w:t xml:space="preserve"> činností </w:t>
      </w:r>
      <w:r w:rsidR="007E15F6" w:rsidRPr="00495282">
        <w:t>místních</w:t>
      </w:r>
      <w:r w:rsidR="007E15F6">
        <w:t xml:space="preserve"> </w:t>
      </w:r>
      <w:r w:rsidR="00B10987" w:rsidRPr="00A96E7D">
        <w:t xml:space="preserve">spolků 56 %. Dále se vyjádřili velmi pozitivně k novému víceúčelovému hřišti. </w:t>
      </w:r>
      <w:r w:rsidR="005775E8" w:rsidRPr="00A96E7D">
        <w:t xml:space="preserve">Místním však </w:t>
      </w:r>
      <w:r w:rsidR="00B10987" w:rsidRPr="00A96E7D">
        <w:t>chybí velká tělocvična u školy. 51 %</w:t>
      </w:r>
      <w:r w:rsidR="005775E8" w:rsidRPr="00A96E7D">
        <w:t xml:space="preserve"> dotazovaných</w:t>
      </w:r>
      <w:r w:rsidR="00B10987" w:rsidRPr="00A96E7D">
        <w:t xml:space="preserve"> </w:t>
      </w:r>
      <w:r w:rsidR="005775E8" w:rsidRPr="00A96E7D">
        <w:t xml:space="preserve">je </w:t>
      </w:r>
      <w:r w:rsidR="00B10987" w:rsidRPr="00A96E7D">
        <w:t>spokojen</w:t>
      </w:r>
      <w:r w:rsidR="005775E8" w:rsidRPr="00A96E7D">
        <w:t>o</w:t>
      </w:r>
      <w:r w:rsidR="00B10987" w:rsidRPr="00A96E7D">
        <w:t xml:space="preserve"> se službami knihovny, zbytek respondentů její služby nevyužívá. 35 % </w:t>
      </w:r>
      <w:r w:rsidR="008F12D8" w:rsidRPr="00A96E7D">
        <w:t xml:space="preserve">respondentů </w:t>
      </w:r>
      <w:r w:rsidR="00B10987" w:rsidRPr="00A96E7D">
        <w:t xml:space="preserve">postrádá místa pro setkávání občanů </w:t>
      </w:r>
      <w:r w:rsidR="005775E8" w:rsidRPr="00A96E7D">
        <w:t xml:space="preserve">– ať již náměstí, odpočinkové zóny (viz. výše) </w:t>
      </w:r>
      <w:r w:rsidR="005019D3" w:rsidRPr="00A96E7D">
        <w:t xml:space="preserve">a </w:t>
      </w:r>
      <w:r w:rsidR="005775E8" w:rsidRPr="00A96E7D">
        <w:t>doporučují více využívat farní zahradu.</w:t>
      </w:r>
      <w:r w:rsidR="00B10987" w:rsidRPr="00A96E7D">
        <w:t xml:space="preserve"> </w:t>
      </w:r>
      <w:r w:rsidRPr="00A96E7D">
        <w:t xml:space="preserve">Přes uvedené by někteří občané uvítali </w:t>
      </w:r>
      <w:r w:rsidR="005775E8" w:rsidRPr="00A96E7D">
        <w:t xml:space="preserve">více kulturních akcí, zejména pak pro děti a seniory. Pro posledně jmenované rovněž </w:t>
      </w:r>
      <w:r w:rsidR="003111BD" w:rsidRPr="00A96E7D">
        <w:t>pořádat</w:t>
      </w:r>
      <w:r w:rsidR="005775E8" w:rsidRPr="00A96E7D">
        <w:t xml:space="preserve"> společné kulturní a zábavní aktivity. </w:t>
      </w:r>
    </w:p>
    <w:p w:rsidR="00787FC7" w:rsidRPr="00A96E7D" w:rsidRDefault="003111BD" w:rsidP="00787FC7">
      <w:pPr>
        <w:jc w:val="both"/>
      </w:pPr>
      <w:r w:rsidRPr="00A96E7D">
        <w:t>S</w:t>
      </w:r>
      <w:r w:rsidR="00787FC7" w:rsidRPr="00A96E7D">
        <w:t xml:space="preserve"> činností mateřské školy</w:t>
      </w:r>
      <w:r w:rsidRPr="00A96E7D">
        <w:t xml:space="preserve"> je</w:t>
      </w:r>
      <w:r w:rsidR="00787FC7" w:rsidRPr="00A96E7D">
        <w:t xml:space="preserve"> spokojeno </w:t>
      </w:r>
      <w:r w:rsidR="005775E8" w:rsidRPr="00A96E7D">
        <w:t>9</w:t>
      </w:r>
      <w:r w:rsidR="00787FC7" w:rsidRPr="00A96E7D">
        <w:t xml:space="preserve">5 % </w:t>
      </w:r>
      <w:r w:rsidR="005775E8" w:rsidRPr="00A96E7D">
        <w:t>respondentů (vyjma těch uv</w:t>
      </w:r>
      <w:r w:rsidR="00787FC7" w:rsidRPr="00A96E7D">
        <w:t>ádějících odpověď „nevím“</w:t>
      </w:r>
      <w:r w:rsidR="005775E8" w:rsidRPr="00A96E7D">
        <w:t>)</w:t>
      </w:r>
      <w:r w:rsidR="00787FC7" w:rsidRPr="00A96E7D">
        <w:t xml:space="preserve">. </w:t>
      </w:r>
      <w:r w:rsidR="005775E8" w:rsidRPr="00A96E7D">
        <w:t>Občané chválí rekonstrukci budovy mateřské školy a základní školy a prostranství kolem nich</w:t>
      </w:r>
      <w:r w:rsidR="00A97406" w:rsidRPr="00A96E7D">
        <w:t xml:space="preserve"> – přesto by </w:t>
      </w:r>
      <w:r w:rsidRPr="00A96E7D">
        <w:t xml:space="preserve">přivítali </w:t>
      </w:r>
      <w:r w:rsidR="00A97406" w:rsidRPr="00A96E7D">
        <w:t>rozšíření jejich kapacit</w:t>
      </w:r>
      <w:r w:rsidR="005775E8" w:rsidRPr="00A96E7D">
        <w:t xml:space="preserve">. </w:t>
      </w:r>
      <w:r w:rsidR="00787FC7" w:rsidRPr="00A96E7D">
        <w:t>S nabídkou zdravotních služeb jsou občané spokojeni (</w:t>
      </w:r>
      <w:r w:rsidR="005775E8" w:rsidRPr="00A96E7D">
        <w:t>59</w:t>
      </w:r>
      <w:r w:rsidR="00787FC7" w:rsidRPr="00A96E7D">
        <w:t xml:space="preserve"> % odpovídajících</w:t>
      </w:r>
      <w:r w:rsidR="00A97406" w:rsidRPr="00A96E7D">
        <w:t>)</w:t>
      </w:r>
      <w:r w:rsidR="005775E8" w:rsidRPr="00A96E7D">
        <w:t>, zbytek se k této otázce nevyjádřil</w:t>
      </w:r>
      <w:r w:rsidR="00A97406" w:rsidRPr="00A96E7D">
        <w:t xml:space="preserve">, protože využívají zdravotních služeb </w:t>
      </w:r>
      <w:r w:rsidRPr="00A96E7D">
        <w:t>mimo obec</w:t>
      </w:r>
      <w:r w:rsidR="00A97406" w:rsidRPr="00A96E7D">
        <w:t>.</w:t>
      </w:r>
      <w:r w:rsidR="005775E8" w:rsidRPr="00A96E7D">
        <w:t xml:space="preserve"> Problémem je bariérový přístup k lékařům, který je pro méně pohyblivé a starší občany mnohdy obtížný.  </w:t>
      </w:r>
      <w:r w:rsidR="00A97406" w:rsidRPr="00A96E7D">
        <w:t xml:space="preserve">Dále se jedná o spádovost pod nemocnici v Ivančicích – </w:t>
      </w:r>
      <w:r w:rsidRPr="00A96E7D">
        <w:t>dle mnohých nesmyslná, neboť FN Brno je blíž</w:t>
      </w:r>
      <w:r w:rsidR="00A97406" w:rsidRPr="00A96E7D">
        <w:t>. Obec žádné sociální služby nenabízí, respondenti by si přáli zřízení senior taxi.</w:t>
      </w:r>
    </w:p>
    <w:p w:rsidR="00787FC7" w:rsidRPr="00A96E7D" w:rsidRDefault="00A97406" w:rsidP="00787FC7">
      <w:pPr>
        <w:jc w:val="both"/>
      </w:pPr>
      <w:r w:rsidRPr="00A96E7D">
        <w:t>N</w:t>
      </w:r>
      <w:r w:rsidR="00787FC7" w:rsidRPr="00A96E7D">
        <w:t xml:space="preserve">abídka komerčních služeb </w:t>
      </w:r>
      <w:r w:rsidRPr="00A96E7D">
        <w:t>v</w:t>
      </w:r>
      <w:r w:rsidR="007E15F6">
        <w:t xml:space="preserve"> </w:t>
      </w:r>
      <w:r w:rsidRPr="00A96E7D">
        <w:t>Troubsku není příliš rozsáhlá (konkurence města Brna) - dotazovaní</w:t>
      </w:r>
      <w:r w:rsidR="00787FC7" w:rsidRPr="00A96E7D">
        <w:t xml:space="preserve"> by </w:t>
      </w:r>
      <w:r w:rsidRPr="00A96E7D">
        <w:t xml:space="preserve">v obci </w:t>
      </w:r>
      <w:r w:rsidR="00787FC7" w:rsidRPr="00A96E7D">
        <w:t xml:space="preserve">uvítali zejména rozšíření sortimentu </w:t>
      </w:r>
      <w:r w:rsidRPr="00A96E7D">
        <w:t>ochodu s potravinami</w:t>
      </w:r>
      <w:r w:rsidR="00787FC7" w:rsidRPr="00A96E7D">
        <w:t xml:space="preserve"> </w:t>
      </w:r>
      <w:r w:rsidRPr="00A96E7D">
        <w:t xml:space="preserve">a zřízení pekárny. Dále vybudování obchodu </w:t>
      </w:r>
      <w:r w:rsidR="003111BD" w:rsidRPr="00A96E7D">
        <w:t xml:space="preserve">s potravinami </w:t>
      </w:r>
      <w:r w:rsidRPr="00A96E7D">
        <w:t xml:space="preserve">na Veselce. Místní v obci </w:t>
      </w:r>
      <w:r w:rsidR="00154F0B" w:rsidRPr="00A96E7D">
        <w:t>převážně</w:t>
      </w:r>
      <w:r w:rsidRPr="00A96E7D">
        <w:t xml:space="preserve"> postrádají cukrárnu nebo kavárnu, která by zároveň sloužila jako místo pro setkávání občanů.</w:t>
      </w:r>
    </w:p>
    <w:p w:rsidR="00AA1449" w:rsidRPr="00A96E7D" w:rsidRDefault="00154F0B" w:rsidP="00AA1449">
      <w:pPr>
        <w:jc w:val="both"/>
      </w:pPr>
      <w:r w:rsidRPr="00A96E7D"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1937E28" wp14:editId="025B9B61">
                <wp:simplePos x="0" y="0"/>
                <wp:positionH relativeFrom="column">
                  <wp:posOffset>2938780</wp:posOffset>
                </wp:positionH>
                <wp:positionV relativeFrom="paragraph">
                  <wp:posOffset>2443480</wp:posOffset>
                </wp:positionV>
                <wp:extent cx="3228975" cy="304800"/>
                <wp:effectExtent l="0" t="0" r="9525" b="0"/>
                <wp:wrapTopAndBottom/>
                <wp:docPr id="197" name="Textové po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3048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D1EE5" w:rsidRPr="00D13660" w:rsidRDefault="00AD1EE5" w:rsidP="00787FC7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  <w:r>
                              <w:t xml:space="preserve">Obrázek </w:t>
                            </w:r>
                            <w:r w:rsidR="008322A9">
                              <w:fldChar w:fldCharType="begin"/>
                            </w:r>
                            <w:r w:rsidR="008322A9">
                              <w:instrText xml:space="preserve"> SEQ Obrázek \* ARABIC </w:instrText>
                            </w:r>
                            <w:r w:rsidR="008322A9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17</w:t>
                            </w:r>
                            <w:r w:rsidR="008322A9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Dotaz na spokojenost s bezpečností v obci </w:t>
                            </w:r>
                            <w:r>
                              <w:br/>
                              <w:t>(silniční provoz)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37E28" id="Textové pole 197" o:spid="_x0000_s1030" type="#_x0000_t202" style="position:absolute;left:0;text-align:left;margin-left:231.4pt;margin-top:192.4pt;width:254.25pt;height:24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" stroked="f">
                <v:textbox inset="0,0,0,0">
                  <w:txbxContent>
                    <w:p w:rsidR="00AD1EE5" w:rsidRPr="00D13660" w:rsidRDefault="00AD1EE5" w:rsidP="00787FC7">
                      <w:pPr>
                        <w:pStyle w:val="Titulek"/>
                        <w:rPr>
                          <w:noProof/>
                        </w:rPr>
                      </w:pPr>
                      <w:r>
                        <w:t xml:space="preserve">Obrázek </w:t>
                      </w:r>
                      <w:r w:rsidR="008322A9">
                        <w:fldChar w:fldCharType="begin"/>
                      </w:r>
                      <w:r w:rsidR="008322A9">
                        <w:instrText xml:space="preserve"> SEQ Obrázek \* ARABIC </w:instrText>
                      </w:r>
                      <w:r w:rsidR="008322A9">
                        <w:fldChar w:fldCharType="separate"/>
                      </w:r>
                      <w:r>
                        <w:rPr>
                          <w:noProof/>
                        </w:rPr>
                        <w:t>17</w:t>
                      </w:r>
                      <w:r w:rsidR="008322A9">
                        <w:rPr>
                          <w:noProof/>
                        </w:rPr>
                        <w:fldChar w:fldCharType="end"/>
                      </w:r>
                      <w:r>
                        <w:t xml:space="preserve"> Dotaz na spokojenost s bezpečností v obci </w:t>
                      </w:r>
                      <w:r>
                        <w:br/>
                        <w:t>(silniční provoz)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A96E7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49F36F4" wp14:editId="7B0C1643">
                <wp:simplePos x="0" y="0"/>
                <wp:positionH relativeFrom="column">
                  <wp:posOffset>81280</wp:posOffset>
                </wp:positionH>
                <wp:positionV relativeFrom="paragraph">
                  <wp:posOffset>2443480</wp:posOffset>
                </wp:positionV>
                <wp:extent cx="2734945" cy="304800"/>
                <wp:effectExtent l="0" t="0" r="8255" b="0"/>
                <wp:wrapTopAndBottom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945" cy="3048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D1EE5" w:rsidRPr="00D13660" w:rsidRDefault="00AD1EE5" w:rsidP="00C62715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  <w:r>
                              <w:t xml:space="preserve">Obrázek </w:t>
                            </w:r>
                            <w:r w:rsidR="008322A9">
                              <w:fldChar w:fldCharType="begin"/>
                            </w:r>
                            <w:r w:rsidR="008322A9">
                              <w:instrText xml:space="preserve"> SEQ Obrázek \* ARABIC </w:instrText>
                            </w:r>
                            <w:r w:rsidR="008322A9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16</w:t>
                            </w:r>
                            <w:r w:rsidR="008322A9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Dotaz na spokojenost s bezpečností v obci (kriminalita)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F36F4" id="Textové pole 23" o:spid="_x0000_s1031" type="#_x0000_t202" style="position:absolute;left:0;text-align:left;margin-left:6.4pt;margin-top:192.4pt;width:215.35pt;height:2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" stroked="f">
                <v:textbox inset="0,0,0,0">
                  <w:txbxContent>
                    <w:p w:rsidR="00AD1EE5" w:rsidRPr="00D13660" w:rsidRDefault="00AD1EE5" w:rsidP="00C62715">
                      <w:pPr>
                        <w:pStyle w:val="Titulek"/>
                        <w:rPr>
                          <w:noProof/>
                        </w:rPr>
                      </w:pPr>
                      <w:r>
                        <w:t xml:space="preserve">Obrázek </w:t>
                      </w:r>
                      <w:r w:rsidR="008322A9">
                        <w:fldChar w:fldCharType="begin"/>
                      </w:r>
                      <w:r w:rsidR="008322A9">
                        <w:instrText xml:space="preserve"> SEQ Obrázek \* ARABIC </w:instrText>
                      </w:r>
                      <w:r w:rsidR="008322A9">
                        <w:fldChar w:fldCharType="separate"/>
                      </w:r>
                      <w:r>
                        <w:rPr>
                          <w:noProof/>
                        </w:rPr>
                        <w:t>16</w:t>
                      </w:r>
                      <w:r w:rsidR="008322A9">
                        <w:rPr>
                          <w:noProof/>
                        </w:rPr>
                        <w:fldChar w:fldCharType="end"/>
                      </w:r>
                      <w:r>
                        <w:t xml:space="preserve"> Dotaz na spokojenost s bezpečností v obci (kriminalita)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62715" w:rsidRPr="00A96E7D">
        <w:rPr>
          <w:noProof/>
          <w:lang w:eastAsia="cs-CZ"/>
        </w:rPr>
        <w:drawing>
          <wp:anchor distT="0" distB="0" distL="114300" distR="114300" simplePos="0" relativeHeight="251675136" behindDoc="0" locked="0" layoutInCell="1" allowOverlap="1" wp14:anchorId="71603A4A">
            <wp:simplePos x="0" y="0"/>
            <wp:positionH relativeFrom="column">
              <wp:posOffset>85753</wp:posOffset>
            </wp:positionH>
            <wp:positionV relativeFrom="paragraph">
              <wp:posOffset>0</wp:posOffset>
            </wp:positionV>
            <wp:extent cx="2734945" cy="2369185"/>
            <wp:effectExtent l="0" t="0" r="8255" b="12065"/>
            <wp:wrapTopAndBottom/>
            <wp:docPr id="19" name="Graf 19">
              <a:extLst xmlns:a="http://schemas.openxmlformats.org/drawingml/2006/main">
                <a:ext uri="{FF2B5EF4-FFF2-40B4-BE49-F238E27FC236}">
                  <a16:creationId xmlns:a16="http://schemas.microsoft.com/office/drawing/2014/main" id="{4952A46D-6F50-463C-80F8-FA2592C089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715" w:rsidRPr="00A96E7D">
        <w:rPr>
          <w:noProof/>
          <w:lang w:eastAsia="cs-CZ"/>
        </w:rPr>
        <w:drawing>
          <wp:anchor distT="0" distB="0" distL="114300" distR="114300" simplePos="0" relativeHeight="251674112" behindDoc="0" locked="0" layoutInCell="1" allowOverlap="1" wp14:anchorId="0329272F">
            <wp:simplePos x="0" y="0"/>
            <wp:positionH relativeFrom="column">
              <wp:posOffset>2940685</wp:posOffset>
            </wp:positionH>
            <wp:positionV relativeFrom="paragraph">
              <wp:posOffset>0</wp:posOffset>
            </wp:positionV>
            <wp:extent cx="2822575" cy="2369185"/>
            <wp:effectExtent l="0" t="0" r="15875" b="12065"/>
            <wp:wrapTopAndBottom/>
            <wp:docPr id="22" name="Graf 22">
              <a:extLst xmlns:a="http://schemas.openxmlformats.org/drawingml/2006/main">
                <a:ext uri="{FF2B5EF4-FFF2-40B4-BE49-F238E27FC236}">
                  <a16:creationId xmlns:a16="http://schemas.microsoft.com/office/drawing/2014/main" id="{AD0056D0-A4D2-421D-B3A1-7EE4C6A362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6E7D">
        <w:rPr>
          <w:rStyle w:val="Zdraznn"/>
          <w:b w:val="0"/>
          <w:i/>
          <w:color w:val="767171" w:themeColor="background2" w:themeShade="80"/>
          <w:sz w:val="18"/>
        </w:rPr>
        <w:t xml:space="preserve">    </w:t>
      </w:r>
      <w:r w:rsidR="00787FC7" w:rsidRPr="00A96E7D">
        <w:rPr>
          <w:rStyle w:val="Zdraznn"/>
          <w:b w:val="0"/>
          <w:i/>
          <w:color w:val="767171" w:themeColor="background2" w:themeShade="80"/>
          <w:sz w:val="18"/>
        </w:rPr>
        <w:t>Zdroj: Dotazníkové šetření mezi veřejností obce</w:t>
      </w:r>
      <w:r w:rsidR="00AA1449" w:rsidRPr="00A96E7D">
        <w:t xml:space="preserve">  </w:t>
      </w:r>
      <w:r w:rsidR="00AA1449" w:rsidRPr="00A96E7D">
        <w:tab/>
      </w:r>
      <w:r w:rsidRPr="00A96E7D">
        <w:t xml:space="preserve">        </w:t>
      </w:r>
      <w:r w:rsidR="00AA1449" w:rsidRPr="00A96E7D">
        <w:rPr>
          <w:rStyle w:val="Zdraznn"/>
          <w:b w:val="0"/>
          <w:i/>
          <w:color w:val="767171" w:themeColor="background2" w:themeShade="80"/>
          <w:sz w:val="18"/>
        </w:rPr>
        <w:t>Zdroj: Dotazníkové šetření mezi veřejností obce</w:t>
      </w:r>
    </w:p>
    <w:p w:rsidR="00C84816" w:rsidRDefault="00787FC7" w:rsidP="00787FC7">
      <w:pPr>
        <w:jc w:val="both"/>
      </w:pPr>
      <w:r w:rsidRPr="00A96E7D">
        <w:t>S</w:t>
      </w:r>
      <w:r w:rsidR="00AA1449" w:rsidRPr="00A96E7D">
        <w:t> kriminalitou v</w:t>
      </w:r>
      <w:r w:rsidR="00C84816">
        <w:t> </w:t>
      </w:r>
      <w:r w:rsidR="00AA1449" w:rsidRPr="00A96E7D">
        <w:t>obci</w:t>
      </w:r>
      <w:r w:rsidR="00C84816">
        <w:t xml:space="preserve"> </w:t>
      </w:r>
      <w:r w:rsidR="00C84816" w:rsidRPr="00495282">
        <w:t>je</w:t>
      </w:r>
      <w:r w:rsidRPr="00A96E7D">
        <w:t xml:space="preserve"> dohromady spokojeno okolo 8</w:t>
      </w:r>
      <w:r w:rsidR="00AA1449" w:rsidRPr="00A96E7D">
        <w:t>4</w:t>
      </w:r>
      <w:r w:rsidRPr="00A96E7D">
        <w:t xml:space="preserve"> % </w:t>
      </w:r>
      <w:r w:rsidR="00AA1449" w:rsidRPr="00A96E7D">
        <w:t>respondentů</w:t>
      </w:r>
      <w:r w:rsidRPr="00A96E7D">
        <w:t xml:space="preserve">. </w:t>
      </w:r>
      <w:r w:rsidR="00AA1449" w:rsidRPr="00A96E7D">
        <w:t>Bezpečno</w:t>
      </w:r>
      <w:r w:rsidR="00154F0B" w:rsidRPr="00A96E7D">
        <w:t>st</w:t>
      </w:r>
      <w:r w:rsidR="00AA1449" w:rsidRPr="00A96E7D">
        <w:t xml:space="preserve"> silničního provozu považuje za vyhovující pouze 38 % dotazovaných. Jak již bylo uvedeno výše, mezi nejnebezpečnější </w:t>
      </w:r>
      <w:r w:rsidRPr="00A96E7D">
        <w:t>jevy</w:t>
      </w:r>
      <w:r w:rsidR="00AA1449" w:rsidRPr="00A96E7D">
        <w:t xml:space="preserve"> místní </w:t>
      </w:r>
      <w:r w:rsidR="00D828C1" w:rsidRPr="00A96E7D">
        <w:t>řadí vysokou intenzitu dopravy a s ní spojené nedodržování max. povol</w:t>
      </w:r>
      <w:r w:rsidR="00CF7E7D" w:rsidRPr="00A96E7D">
        <w:t>e</w:t>
      </w:r>
      <w:r w:rsidR="00D828C1" w:rsidRPr="00A96E7D">
        <w:t>né rychlosti, absenci</w:t>
      </w:r>
      <w:r w:rsidRPr="00A96E7D">
        <w:t xml:space="preserve"> </w:t>
      </w:r>
      <w:r w:rsidR="00D828C1" w:rsidRPr="00A96E7D">
        <w:t xml:space="preserve">a nepřehlednost </w:t>
      </w:r>
      <w:r w:rsidRPr="00A96E7D">
        <w:t xml:space="preserve">přechodů pro chodce, </w:t>
      </w:r>
      <w:r w:rsidR="00D828C1" w:rsidRPr="00A96E7D">
        <w:t>úzké chodníky, železniční přejezd a absenc</w:t>
      </w:r>
      <w:r w:rsidR="00C84816">
        <w:t>i</w:t>
      </w:r>
      <w:r w:rsidR="00D828C1" w:rsidRPr="00A96E7D">
        <w:t xml:space="preserve"> chodníku od žel. přejezdu směrem na Ostopovice.</w:t>
      </w:r>
    </w:p>
    <w:p w:rsidR="00787FC7" w:rsidRPr="00A96E7D" w:rsidRDefault="00A96E7D" w:rsidP="00787FC7">
      <w:pPr>
        <w:jc w:val="both"/>
      </w:pPr>
      <w:r w:rsidRPr="00A96E7D"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5A2CE97" wp14:editId="41DC4F0C">
                <wp:simplePos x="0" y="0"/>
                <wp:positionH relativeFrom="column">
                  <wp:posOffset>457200</wp:posOffset>
                </wp:positionH>
                <wp:positionV relativeFrom="paragraph">
                  <wp:posOffset>3458845</wp:posOffset>
                </wp:positionV>
                <wp:extent cx="4572000" cy="180975"/>
                <wp:effectExtent l="0" t="0" r="0" b="9525"/>
                <wp:wrapTopAndBottom/>
                <wp:docPr id="198" name="Textové po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809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D1EE5" w:rsidRPr="000A2BFE" w:rsidRDefault="00AD1EE5" w:rsidP="00A96E7D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  <w:r>
                              <w:t xml:space="preserve">Obrázek </w:t>
                            </w:r>
                            <w:r w:rsidR="008322A9">
                              <w:fldChar w:fldCharType="begin"/>
                            </w:r>
                            <w:r w:rsidR="008322A9">
                              <w:instrText xml:space="preserve"> SEQ Obrázek \* ARABIC </w:instrText>
                            </w:r>
                            <w:r w:rsidR="008322A9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17</w:t>
                            </w:r>
                            <w:r w:rsidR="008322A9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Dotaz na podporu cestovního ruchu v obci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2CE97" id="Textové pole 198" o:spid="_x0000_s1032" type="#_x0000_t202" style="position:absolute;left:0;text-align:left;margin-left:36pt;margin-top:272.35pt;width:5in;height:14.25pt;z-index:251695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" stroked="f">
                <v:textbox inset="0,0,0,0">
                  <w:txbxContent>
                    <w:p w:rsidR="00AD1EE5" w:rsidRPr="000A2BFE" w:rsidRDefault="00AD1EE5" w:rsidP="00A96E7D">
                      <w:pPr>
                        <w:pStyle w:val="Titulek"/>
                        <w:rPr>
                          <w:noProof/>
                        </w:rPr>
                      </w:pPr>
                      <w:r>
                        <w:t xml:space="preserve">Obrázek </w:t>
                      </w:r>
                      <w:r w:rsidR="008322A9">
                        <w:fldChar w:fldCharType="begin"/>
                      </w:r>
                      <w:r w:rsidR="008322A9">
                        <w:instrText xml:space="preserve"> SEQ Obrázek \* ARABIC </w:instrText>
                      </w:r>
                      <w:r w:rsidR="008322A9">
                        <w:fldChar w:fldCharType="separate"/>
                      </w:r>
                      <w:r>
                        <w:rPr>
                          <w:noProof/>
                        </w:rPr>
                        <w:t>17</w:t>
                      </w:r>
                      <w:r w:rsidR="008322A9">
                        <w:rPr>
                          <w:noProof/>
                        </w:rPr>
                        <w:fldChar w:fldCharType="end"/>
                      </w:r>
                      <w:r>
                        <w:t xml:space="preserve"> Dotaz na podporu cestovního ruchu v obci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A96E7D">
        <w:rPr>
          <w:noProof/>
          <w:lang w:eastAsia="cs-CZ"/>
        </w:rPr>
        <w:drawing>
          <wp:anchor distT="0" distB="0" distL="114300" distR="114300" simplePos="0" relativeHeight="251680256" behindDoc="0" locked="0" layoutInCell="1" allowOverlap="1" wp14:anchorId="7A6B5935">
            <wp:simplePos x="0" y="0"/>
            <wp:positionH relativeFrom="column">
              <wp:posOffset>508000</wp:posOffset>
            </wp:positionH>
            <wp:positionV relativeFrom="paragraph">
              <wp:posOffset>1041400</wp:posOffset>
            </wp:positionV>
            <wp:extent cx="4572000" cy="2385060"/>
            <wp:effectExtent l="0" t="0" r="0" b="15240"/>
            <wp:wrapTopAndBottom/>
            <wp:docPr id="26" name="Graf 26">
              <a:extLst xmlns:a="http://schemas.openxmlformats.org/drawingml/2006/main">
                <a:ext uri="{FF2B5EF4-FFF2-40B4-BE49-F238E27FC236}">
                  <a16:creationId xmlns:a16="http://schemas.microsoft.com/office/drawing/2014/main" id="{0431115E-98B6-4BDD-A031-993896559F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V relativeFrom="margin">
              <wp14:pctHeight>0</wp14:pctHeight>
            </wp14:sizeRelV>
          </wp:anchor>
        </w:drawing>
      </w:r>
      <w:r w:rsidR="00787FC7" w:rsidRPr="00A96E7D">
        <w:t>Dle</w:t>
      </w:r>
      <w:r w:rsidR="00F067E2" w:rsidRPr="00A96E7D">
        <w:t xml:space="preserve"> 31</w:t>
      </w:r>
      <w:r w:rsidR="00787FC7" w:rsidRPr="00A96E7D">
        <w:t xml:space="preserve"> % respondentů by se obec v rámci podpory cestovního ruchu měla zaměřit na budování cyklostezek a dále turistických stezek (</w:t>
      </w:r>
      <w:r w:rsidR="00F067E2" w:rsidRPr="00A96E7D">
        <w:t>2</w:t>
      </w:r>
      <w:r w:rsidR="004247F2" w:rsidRPr="00A96E7D">
        <w:t>4</w:t>
      </w:r>
      <w:r w:rsidR="00787FC7" w:rsidRPr="00A96E7D">
        <w:t xml:space="preserve"> %), které souvisí </w:t>
      </w:r>
      <w:r w:rsidR="004247F2" w:rsidRPr="00A96E7D">
        <w:t>s</w:t>
      </w:r>
      <w:r w:rsidR="00787FC7" w:rsidRPr="00A96E7D">
        <w:t xml:space="preserve"> bezpečností pohybu cyklistů i chodců po komunikacích. Uvítali by propojení okolních obcí cyklostezk</w:t>
      </w:r>
      <w:r w:rsidR="000044B2" w:rsidRPr="00A96E7D">
        <w:t>ami/ turistickými stezkami</w:t>
      </w:r>
      <w:r w:rsidR="00C84816">
        <w:t xml:space="preserve"> – </w:t>
      </w:r>
      <w:r w:rsidR="00C84816" w:rsidRPr="00495282">
        <w:t>historické cesty</w:t>
      </w:r>
      <w:r w:rsidR="00787FC7" w:rsidRPr="00A96E7D">
        <w:t xml:space="preserve">. </w:t>
      </w:r>
      <w:r w:rsidR="00F067E2" w:rsidRPr="00A96E7D">
        <w:t>23 %</w:t>
      </w:r>
      <w:r w:rsidR="000044B2" w:rsidRPr="00A96E7D">
        <w:t xml:space="preserve"> tázaných</w:t>
      </w:r>
      <w:r w:rsidR="00F067E2" w:rsidRPr="00A96E7D">
        <w:t xml:space="preserve"> by</w:t>
      </w:r>
      <w:r w:rsidR="004247F2" w:rsidRPr="00A96E7D">
        <w:t xml:space="preserve"> </w:t>
      </w:r>
      <w:r w:rsidR="000044B2" w:rsidRPr="00A96E7D">
        <w:t xml:space="preserve">se </w:t>
      </w:r>
      <w:r w:rsidR="004247F2" w:rsidRPr="00A96E7D">
        <w:t>dále</w:t>
      </w:r>
      <w:r w:rsidR="00F067E2" w:rsidRPr="00A96E7D">
        <w:t xml:space="preserve"> zaměřilo na podporu </w:t>
      </w:r>
      <w:r w:rsidR="004247F2" w:rsidRPr="00A96E7D">
        <w:t>folklor</w:t>
      </w:r>
      <w:r w:rsidR="00F067E2" w:rsidRPr="00A96E7D">
        <w:t>u</w:t>
      </w:r>
      <w:r w:rsidR="004247F2" w:rsidRPr="00A96E7D">
        <w:t xml:space="preserve"> </w:t>
      </w:r>
      <w:r w:rsidR="004247F2" w:rsidRPr="00495282">
        <w:t xml:space="preserve">a tradic </w:t>
      </w:r>
      <w:r w:rsidR="00C84816" w:rsidRPr="00495282">
        <w:t xml:space="preserve">a </w:t>
      </w:r>
      <w:r w:rsidR="00F067E2" w:rsidRPr="00495282">
        <w:t>17</w:t>
      </w:r>
      <w:r w:rsidR="00787FC7" w:rsidRPr="00495282">
        <w:t xml:space="preserve"> %</w:t>
      </w:r>
      <w:r w:rsidR="00787FC7" w:rsidRPr="00A96E7D">
        <w:t xml:space="preserve"> odpovídajících by si přálo podporu stravovacího zařízení. </w:t>
      </w:r>
    </w:p>
    <w:p w:rsidR="00154F0B" w:rsidRPr="00A96E7D" w:rsidRDefault="00A96E7D" w:rsidP="00787FC7">
      <w:r>
        <w:rPr>
          <w:rStyle w:val="Zdraznn"/>
          <w:b w:val="0"/>
          <w:i/>
          <w:color w:val="767171" w:themeColor="background2" w:themeShade="80"/>
          <w:sz w:val="18"/>
        </w:rPr>
        <w:t xml:space="preserve">                  </w:t>
      </w:r>
      <w:r w:rsidRPr="00A96E7D">
        <w:rPr>
          <w:rStyle w:val="Zdraznn"/>
          <w:b w:val="0"/>
          <w:i/>
          <w:color w:val="767171" w:themeColor="background2" w:themeShade="80"/>
          <w:sz w:val="18"/>
        </w:rPr>
        <w:t>Zdroj: Dotazníkové šetření mezi veřejností obce</w:t>
      </w:r>
    </w:p>
    <w:p w:rsidR="00787FC7" w:rsidRDefault="00787FC7" w:rsidP="00787FC7"/>
    <w:p w:rsidR="00431FEA" w:rsidRDefault="00431FEA" w:rsidP="00787FC7"/>
    <w:p w:rsidR="00431FEA" w:rsidRPr="00A96E7D" w:rsidRDefault="00431FEA" w:rsidP="00787FC7"/>
    <w:p w:rsidR="00787FC7" w:rsidRPr="00A96E7D" w:rsidRDefault="00F067E2" w:rsidP="00787FC7">
      <w:pPr>
        <w:pStyle w:val="Podnadpis"/>
        <w:rPr>
          <w:rStyle w:val="Zdraznn"/>
          <w:b/>
          <w:iCs w:val="0"/>
          <w:color w:val="5A5A5A" w:themeColor="text1" w:themeTint="A5"/>
          <w:sz w:val="22"/>
        </w:rPr>
      </w:pPr>
      <w:r w:rsidRPr="00A96E7D">
        <w:rPr>
          <w:rStyle w:val="Zdraznn"/>
          <w:b/>
          <w:iCs w:val="0"/>
          <w:color w:val="5A5A5A" w:themeColor="text1" w:themeTint="A5"/>
          <w:sz w:val="22"/>
        </w:rPr>
        <w:t>Podnikatelské</w:t>
      </w:r>
      <w:r w:rsidR="00787FC7" w:rsidRPr="00A96E7D">
        <w:rPr>
          <w:rStyle w:val="Zdraznn"/>
          <w:b/>
          <w:iCs w:val="0"/>
          <w:color w:val="5A5A5A" w:themeColor="text1" w:themeTint="A5"/>
          <w:sz w:val="22"/>
        </w:rPr>
        <w:t xml:space="preserve"> prostředí </w:t>
      </w:r>
    </w:p>
    <w:p w:rsidR="00787FC7" w:rsidRPr="00A96E7D" w:rsidRDefault="00787FC7" w:rsidP="00787FC7">
      <w:pPr>
        <w:jc w:val="both"/>
      </w:pPr>
      <w:r w:rsidRPr="00A96E7D">
        <w:t xml:space="preserve">Oblasti podnikatelského prostředí se respondenti příliš nevěnují, neboť </w:t>
      </w:r>
      <w:r w:rsidR="00F067E2" w:rsidRPr="00A96E7D">
        <w:t>76</w:t>
      </w:r>
      <w:r w:rsidRPr="00A96E7D">
        <w:t xml:space="preserve"> % se jich k podnikatelským podmínkám v obci vyjádřilo „nevím“. V tomto případě není odpověď příliš překvapující, protože 8</w:t>
      </w:r>
      <w:r w:rsidR="00F067E2" w:rsidRPr="00A96E7D">
        <w:t>7</w:t>
      </w:r>
      <w:r w:rsidRPr="00A96E7D">
        <w:t xml:space="preserve"> % dotazovaných uvedlo, že nepodniká.  2</w:t>
      </w:r>
      <w:r w:rsidR="00F067E2" w:rsidRPr="00A96E7D">
        <w:t>6</w:t>
      </w:r>
      <w:r w:rsidRPr="00A96E7D">
        <w:t xml:space="preserve"> % dotazovaných je pak</w:t>
      </w:r>
      <w:r w:rsidR="00C84816">
        <w:t xml:space="preserve"> </w:t>
      </w:r>
      <w:r w:rsidR="00C84816" w:rsidRPr="00495282">
        <w:t>s</w:t>
      </w:r>
      <w:r w:rsidRPr="00A96E7D">
        <w:t xml:space="preserve"> </w:t>
      </w:r>
      <w:r w:rsidR="00E57109" w:rsidRPr="00A96E7D">
        <w:t xml:space="preserve">podmínkami pro podnikání v obci </w:t>
      </w:r>
      <w:r w:rsidRPr="00A96E7D">
        <w:t xml:space="preserve">spokojeno. Občané jsou spíše pro podporu místních </w:t>
      </w:r>
      <w:r w:rsidR="00C84816">
        <w:t xml:space="preserve">drobných </w:t>
      </w:r>
      <w:r w:rsidRPr="00A96E7D">
        <w:t>podnikatelů, podnikání větších subjektů či budování průmyslových zón na území obce se brání.</w:t>
      </w:r>
    </w:p>
    <w:p w:rsidR="00787FC7" w:rsidRPr="00A96E7D" w:rsidRDefault="00F067E2" w:rsidP="00787FC7">
      <w:pPr>
        <w:pStyle w:val="Podnadpis"/>
        <w:rPr>
          <w:rStyle w:val="Zdraznn"/>
          <w:b/>
          <w:iCs w:val="0"/>
          <w:color w:val="5A5A5A" w:themeColor="text1" w:themeTint="A5"/>
          <w:sz w:val="22"/>
        </w:rPr>
      </w:pPr>
      <w:r w:rsidRPr="00A96E7D">
        <w:rPr>
          <w:rStyle w:val="Zdraznn"/>
          <w:b/>
          <w:iCs w:val="0"/>
          <w:color w:val="5A5A5A" w:themeColor="text1" w:themeTint="A5"/>
          <w:sz w:val="22"/>
        </w:rPr>
        <w:t>Další</w:t>
      </w:r>
      <w:r w:rsidR="00787FC7" w:rsidRPr="00A96E7D">
        <w:rPr>
          <w:rStyle w:val="Zdraznn"/>
          <w:b/>
          <w:iCs w:val="0"/>
          <w:color w:val="5A5A5A" w:themeColor="text1" w:themeTint="A5"/>
          <w:sz w:val="22"/>
        </w:rPr>
        <w:t xml:space="preserve"> rozvoj</w:t>
      </w:r>
      <w:r w:rsidRPr="00A96E7D">
        <w:rPr>
          <w:rStyle w:val="Zdraznn"/>
          <w:b/>
          <w:iCs w:val="0"/>
          <w:color w:val="5A5A5A" w:themeColor="text1" w:themeTint="A5"/>
          <w:sz w:val="22"/>
        </w:rPr>
        <w:t xml:space="preserve"> </w:t>
      </w:r>
      <w:r w:rsidR="00787FC7" w:rsidRPr="00A96E7D">
        <w:rPr>
          <w:rStyle w:val="Zdraznn"/>
          <w:b/>
          <w:iCs w:val="0"/>
          <w:color w:val="5A5A5A" w:themeColor="text1" w:themeTint="A5"/>
          <w:sz w:val="22"/>
        </w:rPr>
        <w:t xml:space="preserve">obce </w:t>
      </w:r>
    </w:p>
    <w:p w:rsidR="00D540C8" w:rsidRPr="00A96E7D" w:rsidRDefault="00787FC7" w:rsidP="00787FC7">
      <w:pPr>
        <w:jc w:val="both"/>
      </w:pPr>
      <w:r w:rsidRPr="00A96E7D">
        <w:t>V rámci dalšího rozvoje obce by největší část, konkrétně 2</w:t>
      </w:r>
      <w:r w:rsidR="00796BC2" w:rsidRPr="00A96E7D">
        <w:t>0</w:t>
      </w:r>
      <w:r w:rsidRPr="00A96E7D">
        <w:t xml:space="preserve"> % respondentů, využila finanční prostředky obce na rekonstrukci místních komunikací, 1</w:t>
      </w:r>
      <w:r w:rsidR="00796BC2" w:rsidRPr="00A96E7D">
        <w:t>9</w:t>
      </w:r>
      <w:r w:rsidRPr="00A96E7D">
        <w:t xml:space="preserve"> %</w:t>
      </w:r>
      <w:r w:rsidR="00796BC2" w:rsidRPr="00A96E7D">
        <w:t xml:space="preserve"> k péči o veřejnou zeleň a prostředí v obci a 15 % na častější spoje veřejné dopravy. </w:t>
      </w:r>
      <w:r w:rsidR="00C0615E" w:rsidRPr="00A96E7D">
        <w:t xml:space="preserve">12 % respondentů je pro </w:t>
      </w:r>
      <w:r w:rsidR="00796BC2" w:rsidRPr="00A96E7D">
        <w:t>zřízení dalších provozoven ochodu a služeb v obci a dobudování technické infrastruktury. Okolo 10 %</w:t>
      </w:r>
      <w:r w:rsidR="00C0615E" w:rsidRPr="00A96E7D">
        <w:t xml:space="preserve"> dotazovaných pak pro </w:t>
      </w:r>
      <w:r w:rsidR="00796BC2" w:rsidRPr="00A96E7D">
        <w:t>podpor</w:t>
      </w:r>
      <w:r w:rsidR="00C0615E" w:rsidRPr="00A96E7D">
        <w:t>u</w:t>
      </w:r>
      <w:r w:rsidR="00796BC2" w:rsidRPr="00A96E7D">
        <w:t xml:space="preserve"> kulturních akcí a sport. </w:t>
      </w:r>
      <w:r w:rsidR="00C0615E" w:rsidRPr="00A96E7D">
        <w:t>a</w:t>
      </w:r>
      <w:r w:rsidR="00796BC2" w:rsidRPr="00A96E7D">
        <w:t>ktivit a oprav</w:t>
      </w:r>
      <w:r w:rsidR="00C0615E" w:rsidRPr="00A96E7D">
        <w:t>u</w:t>
      </w:r>
      <w:r w:rsidR="00796BC2" w:rsidRPr="00A96E7D">
        <w:t xml:space="preserve"> památek v obci.</w:t>
      </w:r>
      <w:r w:rsidRPr="00A96E7D">
        <w:t xml:space="preserve"> Zde je možno dobře pozorovat provázanost s nejpalčivějšími problémy v rámci života v obci, které z dotazníkového šetření vyplynuly. </w:t>
      </w:r>
      <w:r w:rsidR="00D540C8" w:rsidRPr="00A96E7D">
        <w:t xml:space="preserve">Mimo jiné se jedná o opravu místního </w:t>
      </w:r>
      <w:r w:rsidR="0046684E" w:rsidRPr="00A96E7D">
        <w:t>zámku – ten</w:t>
      </w:r>
      <w:r w:rsidR="00C0615E" w:rsidRPr="00A96E7D">
        <w:t xml:space="preserve"> je </w:t>
      </w:r>
      <w:r w:rsidR="00D540C8" w:rsidRPr="00A96E7D">
        <w:t>však v</w:t>
      </w:r>
      <w:r w:rsidR="00CF7E7D" w:rsidRPr="00A96E7D">
        <w:t>e vlastnictví</w:t>
      </w:r>
      <w:r w:rsidR="00D540C8" w:rsidRPr="00A96E7D">
        <w:t xml:space="preserve"> soukromého majitele, který jej nechává</w:t>
      </w:r>
      <w:r w:rsidR="00A96E7D">
        <w:t xml:space="preserve"> </w:t>
      </w:r>
      <w:r w:rsidR="00A96E7D">
        <w:lastRenderedPageBreak/>
        <w:t>ch</w:t>
      </w:r>
      <w:r w:rsidR="00D540C8" w:rsidRPr="00A96E7D">
        <w:t xml:space="preserve">átrat. </w:t>
      </w:r>
      <w:r w:rsidR="00A96E7D" w:rsidRPr="00A96E7D">
        <w:rPr>
          <w:noProof/>
          <w:lang w:eastAsia="cs-CZ"/>
        </w:rPr>
        <w:drawing>
          <wp:inline distT="0" distB="0" distL="0" distR="0" wp14:anchorId="0AE34F94" wp14:editId="4D709DAF">
            <wp:extent cx="5760720" cy="2995219"/>
            <wp:effectExtent l="0" t="0" r="11430" b="15240"/>
            <wp:docPr id="27" name="Graf 27">
              <a:extLst xmlns:a="http://schemas.openxmlformats.org/drawingml/2006/main">
                <a:ext uri="{FF2B5EF4-FFF2-40B4-BE49-F238E27FC236}">
                  <a16:creationId xmlns:a16="http://schemas.microsoft.com/office/drawing/2014/main" id="{C951D0DA-6CAC-4065-A1FB-A89FA187728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A294E" w:rsidRPr="00A96E7D" w:rsidRDefault="00BA294E" w:rsidP="00BA294E">
      <w:pPr>
        <w:pStyle w:val="Titulek"/>
      </w:pPr>
      <w:r w:rsidRPr="00A96E7D">
        <w:t xml:space="preserve">Obrázek </w:t>
      </w:r>
      <w:r w:rsidR="008322A9">
        <w:fldChar w:fldCharType="begin"/>
      </w:r>
      <w:r w:rsidR="008322A9">
        <w:instrText xml:space="preserve"> SEQ Obrázek \* ARABIC </w:instrText>
      </w:r>
      <w:r w:rsidR="008322A9">
        <w:fldChar w:fldCharType="separate"/>
      </w:r>
      <w:r w:rsidRPr="00A96E7D">
        <w:rPr>
          <w:noProof/>
        </w:rPr>
        <w:t>18</w:t>
      </w:r>
      <w:r w:rsidR="008322A9">
        <w:rPr>
          <w:noProof/>
        </w:rPr>
        <w:fldChar w:fldCharType="end"/>
      </w:r>
      <w:r w:rsidRPr="00A96E7D">
        <w:t xml:space="preserve"> Dotaz na potenciální využití finančních prostředků obce</w:t>
      </w:r>
    </w:p>
    <w:p w:rsidR="00BA294E" w:rsidRPr="00A96E7D" w:rsidRDefault="00BA294E" w:rsidP="00BA294E">
      <w:pPr>
        <w:pStyle w:val="Titulek"/>
        <w:jc w:val="both"/>
        <w:rPr>
          <w:rStyle w:val="Zdraznn"/>
          <w:b w:val="0"/>
          <w:color w:val="767171" w:themeColor="background2" w:themeShade="80"/>
          <w:sz w:val="18"/>
        </w:rPr>
      </w:pPr>
      <w:r w:rsidRPr="00A96E7D">
        <w:rPr>
          <w:rStyle w:val="Zdraznn"/>
          <w:b w:val="0"/>
          <w:color w:val="767171" w:themeColor="background2" w:themeShade="80"/>
          <w:sz w:val="18"/>
        </w:rPr>
        <w:t>Zdroj: Dotazníkové šetření mezi veřejností obce</w:t>
      </w:r>
    </w:p>
    <w:p w:rsidR="00787FC7" w:rsidRPr="00A96E7D" w:rsidRDefault="00787FC7" w:rsidP="00787FC7">
      <w:pPr>
        <w:pStyle w:val="Podnadpis"/>
        <w:rPr>
          <w:color w:val="000000" w:themeColor="text1"/>
          <w:sz w:val="24"/>
        </w:rPr>
      </w:pPr>
      <w:r w:rsidRPr="00A96E7D">
        <w:rPr>
          <w:color w:val="000000" w:themeColor="text1"/>
          <w:sz w:val="24"/>
        </w:rPr>
        <w:t>Podnikatelé</w:t>
      </w:r>
    </w:p>
    <w:p w:rsidR="007A5844" w:rsidRPr="00A96E7D" w:rsidRDefault="00787FC7" w:rsidP="00787FC7">
      <w:pPr>
        <w:jc w:val="both"/>
      </w:pPr>
      <w:r w:rsidRPr="00A96E7D">
        <w:t>Dotazníkového šetření mezi podnikateli se zúčastnil</w:t>
      </w:r>
      <w:r w:rsidR="00A40F36" w:rsidRPr="00A96E7D">
        <w:t>o</w:t>
      </w:r>
      <w:r w:rsidRPr="00A96E7D">
        <w:t xml:space="preserve"> dohromady </w:t>
      </w:r>
      <w:r w:rsidR="00A40F36" w:rsidRPr="00A96E7D">
        <w:t>8</w:t>
      </w:r>
      <w:r w:rsidRPr="00A96E7D">
        <w:t xml:space="preserve"> podnikatelsk</w:t>
      </w:r>
      <w:r w:rsidR="00A40F36" w:rsidRPr="00A96E7D">
        <w:t>ých</w:t>
      </w:r>
      <w:r w:rsidRPr="00A96E7D">
        <w:t xml:space="preserve"> subjekt</w:t>
      </w:r>
      <w:r w:rsidR="00A40F36" w:rsidRPr="00A96E7D">
        <w:t>ů</w:t>
      </w:r>
      <w:r w:rsidRPr="00A96E7D">
        <w:t xml:space="preserve">, z toho </w:t>
      </w:r>
      <w:r w:rsidR="00A40F36" w:rsidRPr="00A96E7D">
        <w:t xml:space="preserve">4 </w:t>
      </w:r>
      <w:r w:rsidRPr="00A96E7D">
        <w:t>společnost</w:t>
      </w:r>
      <w:r w:rsidR="00A40F36" w:rsidRPr="00A96E7D">
        <w:t>i</w:t>
      </w:r>
      <w:r w:rsidRPr="00A96E7D">
        <w:t xml:space="preserve"> s ručením omezeným a</w:t>
      </w:r>
      <w:r w:rsidR="00A40F36" w:rsidRPr="00A96E7D">
        <w:t xml:space="preserve"> 4</w:t>
      </w:r>
      <w:r w:rsidRPr="00A96E7D">
        <w:t xml:space="preserve"> osob</w:t>
      </w:r>
      <w:r w:rsidR="00A40F36" w:rsidRPr="00A96E7D">
        <w:t>y</w:t>
      </w:r>
      <w:r w:rsidRPr="00A96E7D">
        <w:t xml:space="preserve"> samostatně výdělečně činn</w:t>
      </w:r>
      <w:r w:rsidR="00A40F36" w:rsidRPr="00A96E7D">
        <w:t>é</w:t>
      </w:r>
      <w:r w:rsidRPr="00A96E7D">
        <w:t xml:space="preserve">. </w:t>
      </w:r>
      <w:r w:rsidR="007A5844" w:rsidRPr="00A96E7D">
        <w:t>Předmětem činnosti respondentů je: stavební práce, zdravotnictví, zemědělský výzkum a šlechtění, zámečnické práce, výroba prostředku na podporu imunity (kozího kolostra) a jeho prodej</w:t>
      </w:r>
      <w:r w:rsidR="0004598B" w:rsidRPr="00A96E7D">
        <w:t xml:space="preserve"> a</w:t>
      </w:r>
      <w:r w:rsidR="007A5844" w:rsidRPr="00A96E7D">
        <w:t xml:space="preserve"> vývoj a výroba požárních uzávěrů. </w:t>
      </w:r>
    </w:p>
    <w:p w:rsidR="00787FC7" w:rsidRPr="00A96E7D" w:rsidRDefault="00A40F36" w:rsidP="00787FC7">
      <w:pPr>
        <w:jc w:val="both"/>
      </w:pPr>
      <w:r w:rsidRPr="00A96E7D">
        <w:t xml:space="preserve">6 </w:t>
      </w:r>
      <w:r w:rsidR="00787FC7" w:rsidRPr="00A96E7D">
        <w:t>z </w:t>
      </w:r>
      <w:r w:rsidRPr="00A96E7D">
        <w:t>odpovídajících</w:t>
      </w:r>
      <w:r w:rsidR="00787FC7" w:rsidRPr="00A96E7D">
        <w:t xml:space="preserve"> subjektů </w:t>
      </w:r>
      <w:r w:rsidRPr="00A96E7D">
        <w:t>v obci působí více než 10 let, jeden do 10 let a jeden 3-5 let.</w:t>
      </w:r>
      <w:r w:rsidR="00787FC7" w:rsidRPr="00A96E7D">
        <w:t xml:space="preserve"> </w:t>
      </w:r>
      <w:r w:rsidRPr="00A96E7D">
        <w:t>Tři z respondentů mají více než 6 zaměstnanců, tř</w:t>
      </w:r>
      <w:r w:rsidR="00DF1A59" w:rsidRPr="00A96E7D">
        <w:t>i</w:t>
      </w:r>
      <w:r w:rsidRPr="00A96E7D">
        <w:t xml:space="preserve"> </w:t>
      </w:r>
      <w:r w:rsidR="0043772A" w:rsidRPr="00A96E7D">
        <w:t xml:space="preserve">respondenti </w:t>
      </w:r>
      <w:r w:rsidRPr="00A96E7D">
        <w:t xml:space="preserve">mají </w:t>
      </w:r>
      <w:r w:rsidR="00787FC7" w:rsidRPr="00A96E7D">
        <w:t>1-3</w:t>
      </w:r>
      <w:r w:rsidRPr="00A96E7D">
        <w:t xml:space="preserve"> zaměstnance, jeden z respondentů má 3-6 zaměstnanců a </w:t>
      </w:r>
      <w:r w:rsidR="0043772A" w:rsidRPr="00A96E7D">
        <w:t>jeden odpovídající</w:t>
      </w:r>
      <w:r w:rsidRPr="00A96E7D">
        <w:t xml:space="preserve"> nemá zaměstnance žádné.</w:t>
      </w:r>
      <w:r w:rsidR="0043772A" w:rsidRPr="00A96E7D">
        <w:t xml:space="preserve"> </w:t>
      </w:r>
      <w:r w:rsidR="00DF1A59" w:rsidRPr="00A96E7D">
        <w:t>75</w:t>
      </w:r>
      <w:r w:rsidR="0043772A" w:rsidRPr="00A96E7D">
        <w:t xml:space="preserve"> </w:t>
      </w:r>
      <w:r w:rsidR="00DF1A59" w:rsidRPr="00A96E7D">
        <w:t>% odpovídajících preferuje zaměstnance z místa jejich působnosti</w:t>
      </w:r>
      <w:r w:rsidR="00FC50A9" w:rsidRPr="00A96E7D">
        <w:t>, přičemž polovina z nich předpokládá, že v dalších 5 letech bude nabírat zaměstnance nové.</w:t>
      </w:r>
      <w:r w:rsidR="00DF1A59" w:rsidRPr="00A96E7D">
        <w:t xml:space="preserve"> </w:t>
      </w:r>
      <w:r w:rsidR="00787FC7" w:rsidRPr="00A96E7D">
        <w:t xml:space="preserve">Působnost </w:t>
      </w:r>
      <w:r w:rsidR="00DF1A59" w:rsidRPr="00A96E7D">
        <w:t>tří</w:t>
      </w:r>
      <w:r w:rsidR="00787FC7" w:rsidRPr="00A96E7D">
        <w:t xml:space="preserve"> subjekt</w:t>
      </w:r>
      <w:r w:rsidRPr="00A96E7D">
        <w:t>ů</w:t>
      </w:r>
      <w:r w:rsidR="00787FC7" w:rsidRPr="00A96E7D">
        <w:t xml:space="preserve"> je národní, </w:t>
      </w:r>
      <w:r w:rsidRPr="00A96E7D">
        <w:t xml:space="preserve">dvou krajská a tří </w:t>
      </w:r>
      <w:r w:rsidR="00787FC7" w:rsidRPr="00A96E7D">
        <w:t xml:space="preserve">pouze regionální.  </w:t>
      </w:r>
      <w:r w:rsidR="00FC50A9" w:rsidRPr="00A96E7D">
        <w:t>Z toho 75 % odpovídajících spolupracuje s firmami ze svého okolí.</w:t>
      </w:r>
    </w:p>
    <w:p w:rsidR="00831C9A" w:rsidRPr="00A96E7D" w:rsidRDefault="00BB4DB3" w:rsidP="00831C9A">
      <w:pPr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A96E7D">
        <w:t>Pět</w:t>
      </w:r>
      <w:r w:rsidR="00E81FCF" w:rsidRPr="00A96E7D">
        <w:t xml:space="preserve"> z respondentů </w:t>
      </w:r>
      <w:r w:rsidR="00787FC7" w:rsidRPr="00A96E7D">
        <w:t>považuj</w:t>
      </w:r>
      <w:r w:rsidR="00E81FCF" w:rsidRPr="00A96E7D">
        <w:t>e</w:t>
      </w:r>
      <w:r w:rsidR="00787FC7" w:rsidRPr="00A96E7D">
        <w:t xml:space="preserve"> prostory pro výkon své </w:t>
      </w:r>
      <w:r w:rsidR="00787FC7" w:rsidRPr="00495282">
        <w:t xml:space="preserve">činnosti </w:t>
      </w:r>
      <w:r w:rsidR="00794A9C" w:rsidRPr="00495282">
        <w:t>za</w:t>
      </w:r>
      <w:r w:rsidR="00794A9C">
        <w:t xml:space="preserve"> </w:t>
      </w:r>
      <w:r w:rsidR="00787FC7" w:rsidRPr="00A96E7D">
        <w:t xml:space="preserve">dostatečné, </w:t>
      </w:r>
      <w:r w:rsidR="00E81FCF" w:rsidRPr="00A96E7D">
        <w:t xml:space="preserve">další </w:t>
      </w:r>
      <w:r w:rsidRPr="00A96E7D">
        <w:t xml:space="preserve">tři odpovídající </w:t>
      </w:r>
      <w:r w:rsidR="00787FC7" w:rsidRPr="00A96E7D">
        <w:t xml:space="preserve">připouští budoucí možnost rozšíření své činnosti a hledání nových prostor. Dopravní infrastruktura </w:t>
      </w:r>
      <w:r w:rsidR="000630B6" w:rsidRPr="00A96E7D">
        <w:t xml:space="preserve">je dle poloviny respondentů dostatečná, dle druhé polovina </w:t>
      </w:r>
      <w:r w:rsidR="00787FC7" w:rsidRPr="00A96E7D">
        <w:t>dostatečná</w:t>
      </w:r>
      <w:r w:rsidR="000630B6" w:rsidRPr="00A96E7D">
        <w:t xml:space="preserve"> není</w:t>
      </w:r>
      <w:r w:rsidR="00787FC7" w:rsidRPr="00A96E7D">
        <w:t>, ale jejich podnikatelské aktivity nijak zásadně neovlivňuje.</w:t>
      </w:r>
      <w:r w:rsidR="000630B6" w:rsidRPr="00A96E7D">
        <w:t xml:space="preserve"> Za největší negativní vliv na současný a budoucí vývoj firmy </w:t>
      </w:r>
      <w:r w:rsidRPr="00A96E7D">
        <w:t xml:space="preserve">polovina </w:t>
      </w:r>
      <w:r w:rsidR="000630B6" w:rsidRPr="00A96E7D">
        <w:t>respondent</w:t>
      </w:r>
      <w:r w:rsidRPr="00A96E7D">
        <w:t>ů</w:t>
      </w:r>
      <w:r w:rsidR="000630B6" w:rsidRPr="00A96E7D">
        <w:t xml:space="preserve"> považuj</w:t>
      </w:r>
      <w:r w:rsidRPr="00A96E7D">
        <w:t>e</w:t>
      </w:r>
      <w:r w:rsidR="000630B6" w:rsidRPr="00A96E7D">
        <w:t xml:space="preserve"> nedostatek kvalifikovaných pracovníků</w:t>
      </w:r>
      <w:r w:rsidRPr="00A96E7D">
        <w:t xml:space="preserve"> na trhu práce</w:t>
      </w:r>
      <w:r w:rsidR="000630B6" w:rsidRPr="00A96E7D">
        <w:t>, dále</w:t>
      </w:r>
      <w:r w:rsidRPr="00A96E7D">
        <w:t xml:space="preserve"> se jedná o</w:t>
      </w:r>
      <w:r w:rsidR="000630B6" w:rsidRPr="00A96E7D">
        <w:t xml:space="preserve"> finanční zdroje</w:t>
      </w:r>
      <w:r w:rsidRPr="00A96E7D">
        <w:t xml:space="preserve"> pro jejich podnikání.</w:t>
      </w:r>
      <w:r w:rsidR="000630B6" w:rsidRPr="00A96E7D">
        <w:t xml:space="preserve"> Pouze </w:t>
      </w:r>
      <w:r w:rsidRPr="00A96E7D">
        <w:t>jeden</w:t>
      </w:r>
      <w:r w:rsidR="000630B6" w:rsidRPr="00A96E7D">
        <w:t xml:space="preserve"> z respondentů není spokojen s informovaností o jeho </w:t>
      </w:r>
      <w:r w:rsidR="00831C9A" w:rsidRPr="00A96E7D">
        <w:t>činnosti mimo</w:t>
      </w:r>
      <w:r w:rsidR="000630B6" w:rsidRPr="00A96E7D">
        <w:t xml:space="preserve"> území obce. </w:t>
      </w:r>
      <w:r w:rsidR="00831C9A" w:rsidRPr="00A96E7D">
        <w:t xml:space="preserve">Pro všechny odpovídající </w:t>
      </w:r>
      <w:r w:rsidRPr="00A96E7D">
        <w:t>je</w:t>
      </w:r>
      <w:r w:rsidR="00831C9A" w:rsidRPr="00A96E7D">
        <w:t xml:space="preserve"> spolupráce s</w:t>
      </w:r>
      <w:r w:rsidRPr="00A96E7D">
        <w:t> </w:t>
      </w:r>
      <w:r w:rsidR="00831C9A" w:rsidRPr="00A96E7D">
        <w:t>obcí</w:t>
      </w:r>
      <w:r w:rsidRPr="00A96E7D">
        <w:t xml:space="preserve"> zajímavá a důležitá</w:t>
      </w:r>
      <w:r w:rsidR="00831C9A" w:rsidRPr="00A96E7D">
        <w:t>.</w:t>
      </w:r>
      <w:r w:rsidR="00787FC7" w:rsidRPr="00A96E7D">
        <w:t xml:space="preserve"> Pro podporu a další rozvoj svých podnikatelských aktivit ze strany obce by respondenti uvítali </w:t>
      </w:r>
      <w:r w:rsidR="00831C9A" w:rsidRPr="00A96E7D">
        <w:t>nový územní plán</w:t>
      </w:r>
      <w:r w:rsidR="004E4C98" w:rsidRPr="00A96E7D">
        <w:t>,</w:t>
      </w:r>
      <w:r w:rsidR="00831C9A" w:rsidRPr="00A96E7D">
        <w:t xml:space="preserve"> dobudování infrastruktury v ulici Jihlavská podél výrobních areálů</w:t>
      </w:r>
      <w:r w:rsidR="004E4C98" w:rsidRPr="00A96E7D">
        <w:t xml:space="preserve"> (vč. chodníku na autobusovou zastávku Troubsko-</w:t>
      </w:r>
      <w:proofErr w:type="spellStart"/>
      <w:r w:rsidR="004E4C98" w:rsidRPr="00A96E7D">
        <w:t>Kovopodnik</w:t>
      </w:r>
      <w:proofErr w:type="spellEnd"/>
      <w:r w:rsidR="004E4C98" w:rsidRPr="00A96E7D">
        <w:t>) a</w:t>
      </w:r>
      <w:r w:rsidR="00831C9A" w:rsidRPr="00A96E7D">
        <w:t xml:space="preserve"> </w:t>
      </w:r>
      <w:r w:rsidRPr="00A96E7D">
        <w:t xml:space="preserve">řešení </w:t>
      </w:r>
      <w:r w:rsidR="00831C9A" w:rsidRPr="00A96E7D">
        <w:t>zúžen</w:t>
      </w:r>
      <w:r w:rsidRPr="00A96E7D">
        <w:t>ého</w:t>
      </w:r>
      <w:r w:rsidR="00831C9A" w:rsidRPr="00A96E7D">
        <w:t xml:space="preserve"> průjezd na ul</w:t>
      </w:r>
      <w:r w:rsidRPr="00A96E7D">
        <w:t>ici</w:t>
      </w:r>
      <w:r w:rsidR="00831C9A" w:rsidRPr="00A96E7D">
        <w:t xml:space="preserve"> Nová</w:t>
      </w:r>
      <w:r w:rsidR="004E4C98" w:rsidRPr="00A96E7D">
        <w:t>.</w:t>
      </w:r>
      <w:r w:rsidRPr="00A96E7D">
        <w:t xml:space="preserve"> </w:t>
      </w:r>
      <w:r w:rsidR="00831C9A" w:rsidRPr="00A96E7D">
        <w:t>Dále se jedná</w:t>
      </w:r>
      <w:r w:rsidRPr="00A96E7D">
        <w:t xml:space="preserve"> o</w:t>
      </w:r>
      <w:r w:rsidR="00831C9A" w:rsidRPr="00A96E7D">
        <w:t xml:space="preserve"> zadávání zakázek místním firmám.</w:t>
      </w:r>
    </w:p>
    <w:p w:rsidR="00787FC7" w:rsidRPr="00A96E7D" w:rsidRDefault="00787FC7" w:rsidP="00787FC7">
      <w:pPr>
        <w:pStyle w:val="Podnadpis"/>
      </w:pPr>
      <w:r w:rsidRPr="00A96E7D">
        <w:rPr>
          <w:color w:val="000000" w:themeColor="text1"/>
          <w:sz w:val="24"/>
        </w:rPr>
        <w:t>Neziskové organizace</w:t>
      </w:r>
      <w:r w:rsidRPr="00A96E7D">
        <w:t xml:space="preserve"> </w:t>
      </w:r>
    </w:p>
    <w:p w:rsidR="00787FC7" w:rsidRPr="00A96E7D" w:rsidRDefault="00787FC7" w:rsidP="00787FC7">
      <w:pPr>
        <w:jc w:val="both"/>
      </w:pPr>
      <w:r w:rsidRPr="00A96E7D">
        <w:lastRenderedPageBreak/>
        <w:t>Dotazníkového šetření mezi neziskovými organizacemi se zúčastnil pouze 1 neziskový subjekt. Jedn</w:t>
      </w:r>
      <w:r w:rsidR="00317B12" w:rsidRPr="00A96E7D">
        <w:t>alo se o spolek – mateřské centrum</w:t>
      </w:r>
      <w:r w:rsidRPr="00A96E7D">
        <w:t>, jehož hlavním</w:t>
      </w:r>
      <w:r w:rsidR="00317B12" w:rsidRPr="00A96E7D">
        <w:t xml:space="preserve"> cílem je péče o děti předškolního věku a jazykové vzdělávání. </w:t>
      </w:r>
      <w:r w:rsidRPr="00A96E7D">
        <w:t xml:space="preserve"> </w:t>
      </w:r>
    </w:p>
    <w:p w:rsidR="00787FC7" w:rsidRDefault="00787FC7" w:rsidP="00787FC7">
      <w:pPr>
        <w:jc w:val="both"/>
        <w:rPr>
          <w:rFonts w:eastAsiaTheme="minorEastAsia"/>
          <w:b/>
          <w:color w:val="5A5A5A" w:themeColor="text1" w:themeTint="A5"/>
        </w:rPr>
      </w:pPr>
      <w:r w:rsidRPr="00A96E7D">
        <w:t>K 1. 1. 201</w:t>
      </w:r>
      <w:r w:rsidR="00317B12" w:rsidRPr="00A96E7D">
        <w:t xml:space="preserve">9 </w:t>
      </w:r>
      <w:r w:rsidRPr="00A96E7D">
        <w:t xml:space="preserve">měl spolek </w:t>
      </w:r>
      <w:r w:rsidR="00317B12" w:rsidRPr="00A96E7D">
        <w:t>3</w:t>
      </w:r>
      <w:r w:rsidRPr="00A96E7D">
        <w:t xml:space="preserve"> </w:t>
      </w:r>
      <w:r w:rsidR="000F2120" w:rsidRPr="00A96E7D">
        <w:t>členy – jedná</w:t>
      </w:r>
      <w:r w:rsidR="00317B12" w:rsidRPr="00A96E7D">
        <w:t xml:space="preserve"> </w:t>
      </w:r>
      <w:r w:rsidR="000F2120" w:rsidRPr="00A96E7D">
        <w:t xml:space="preserve">se </w:t>
      </w:r>
      <w:r w:rsidR="00317B12" w:rsidRPr="00A96E7D">
        <w:t xml:space="preserve">o stabilní počet vyplývající z povahy činnosti centra. </w:t>
      </w:r>
      <w:r w:rsidR="00A45D08" w:rsidRPr="00A96E7D">
        <w:t>Mateřské c</w:t>
      </w:r>
      <w:r w:rsidR="00317B12" w:rsidRPr="00A96E7D">
        <w:t>entrum v obci</w:t>
      </w:r>
      <w:r w:rsidRPr="00A96E7D">
        <w:t xml:space="preserve"> působí více než 5 let,</w:t>
      </w:r>
      <w:r w:rsidR="00317B12" w:rsidRPr="00A96E7D">
        <w:t xml:space="preserve"> přičemž</w:t>
      </w:r>
      <w:r w:rsidRPr="00A96E7D">
        <w:t xml:space="preserve"> </w:t>
      </w:r>
      <w:r w:rsidR="000F2120" w:rsidRPr="00A96E7D">
        <w:t xml:space="preserve">se </w:t>
      </w:r>
      <w:r w:rsidRPr="00A96E7D">
        <w:t>snaží spolupracovat s jinými neziskovými organizac</w:t>
      </w:r>
      <w:r w:rsidR="000F2120" w:rsidRPr="00A96E7D">
        <w:t>emi</w:t>
      </w:r>
      <w:r w:rsidRPr="00A96E7D">
        <w:t xml:space="preserve"> ze svého okol</w:t>
      </w:r>
      <w:r w:rsidR="00317B12" w:rsidRPr="00A96E7D">
        <w:t>í</w:t>
      </w:r>
      <w:r w:rsidRPr="00A96E7D">
        <w:t>.</w:t>
      </w:r>
      <w:r w:rsidR="00A45D08" w:rsidRPr="00A96E7D">
        <w:t xml:space="preserve"> Jeho působnost je regionální a informovanost o své činnosti vnímá jako dostatečnou</w:t>
      </w:r>
      <w:r w:rsidR="005E26A1" w:rsidRPr="00A96E7D">
        <w:t>, spolupráci s obcí rovněž, ale</w:t>
      </w:r>
      <w:r w:rsidR="00902205" w:rsidRPr="00A96E7D">
        <w:t xml:space="preserve"> naopak by uvítal finanční podporu ze strany ob</w:t>
      </w:r>
      <w:r w:rsidR="005E26A1" w:rsidRPr="00A96E7D">
        <w:t xml:space="preserve">ce. </w:t>
      </w:r>
      <w:r w:rsidRPr="00A96E7D">
        <w:t>Zázemí a prostory</w:t>
      </w:r>
      <w:r w:rsidR="000F2120" w:rsidRPr="00A96E7D">
        <w:t xml:space="preserve"> jsou</w:t>
      </w:r>
      <w:r w:rsidR="005E26A1" w:rsidRPr="00A96E7D">
        <w:t xml:space="preserve"> pro činnost </w:t>
      </w:r>
      <w:r w:rsidR="000F2120" w:rsidRPr="00A96E7D">
        <w:t xml:space="preserve">spolku </w:t>
      </w:r>
      <w:r w:rsidR="005E26A1" w:rsidRPr="00A96E7D">
        <w:t>dostatečné. Nejvíce jej v činnosti omezují legislativní omezení a ekonomická situace. V rámci své činnosti by spolek uvítal cestu pro pěší podél potoka směrem do přírody a rekonstrukci zámku a přilehlého parku – odpočinková zóna.</w:t>
      </w:r>
      <w:r w:rsidR="005E26A1">
        <w:t xml:space="preserve"> </w:t>
      </w:r>
    </w:p>
    <w:p w:rsidR="0067116A" w:rsidRDefault="0067116A" w:rsidP="00310591">
      <w:pPr>
        <w:jc w:val="both"/>
        <w:rPr>
          <w:rFonts w:eastAsiaTheme="minorEastAsia"/>
          <w:b/>
          <w:color w:val="5A5A5A" w:themeColor="text1" w:themeTint="A5"/>
        </w:rPr>
      </w:pPr>
    </w:p>
    <w:sectPr w:rsidR="0067116A" w:rsidSect="00C1423D">
      <w:headerReference w:type="default" r:id="rId17"/>
      <w:footerReference w:type="default" r:id="rId18"/>
      <w:head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2A9" w:rsidRDefault="008322A9" w:rsidP="00836835">
      <w:pPr>
        <w:spacing w:after="0" w:line="240" w:lineRule="auto"/>
      </w:pPr>
      <w:r>
        <w:separator/>
      </w:r>
    </w:p>
  </w:endnote>
  <w:endnote w:type="continuationSeparator" w:id="0">
    <w:p w:rsidR="008322A9" w:rsidRDefault="008322A9" w:rsidP="0083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2485584"/>
      <w:docPartObj>
        <w:docPartGallery w:val="Page Numbers (Bottom of Page)"/>
        <w:docPartUnique/>
      </w:docPartObj>
    </w:sdtPr>
    <w:sdtEndPr/>
    <w:sdtContent>
      <w:p w:rsidR="00AD1EE5" w:rsidRDefault="00AD1EE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282">
          <w:rPr>
            <w:noProof/>
          </w:rPr>
          <w:t>29</w:t>
        </w:r>
        <w:r>
          <w:fldChar w:fldCharType="end"/>
        </w:r>
      </w:p>
    </w:sdtContent>
  </w:sdt>
  <w:p w:rsidR="00AD1EE5" w:rsidRDefault="00AD1E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2A9" w:rsidRDefault="008322A9" w:rsidP="00836835">
      <w:pPr>
        <w:spacing w:after="0" w:line="240" w:lineRule="auto"/>
      </w:pPr>
      <w:bookmarkStart w:id="0" w:name="_Hlk483399775"/>
      <w:bookmarkEnd w:id="0"/>
      <w:r>
        <w:separator/>
      </w:r>
    </w:p>
  </w:footnote>
  <w:footnote w:type="continuationSeparator" w:id="0">
    <w:p w:rsidR="008322A9" w:rsidRDefault="008322A9" w:rsidP="00836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EE5" w:rsidRPr="00836835" w:rsidRDefault="00AD1EE5" w:rsidP="00C1611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1FCE74C0" wp14:editId="4E61BCB2">
          <wp:simplePos x="0" y="0"/>
          <wp:positionH relativeFrom="margin">
            <wp:posOffset>4152900</wp:posOffset>
          </wp:positionH>
          <wp:positionV relativeFrom="paragraph">
            <wp:posOffset>-130175</wp:posOffset>
          </wp:positionV>
          <wp:extent cx="1511300" cy="381000"/>
          <wp:effectExtent l="0" t="0" r="0" b="9525"/>
          <wp:wrapTopAndBottom/>
          <wp:docPr id="194" name="Obrázek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cepro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381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EE5" w:rsidRDefault="00AD1EE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34514E0C" wp14:editId="2E2BEA5E">
          <wp:simplePos x="0" y="0"/>
          <wp:positionH relativeFrom="margin">
            <wp:posOffset>4227616</wp:posOffset>
          </wp:positionH>
          <wp:positionV relativeFrom="paragraph">
            <wp:posOffset>-143023</wp:posOffset>
          </wp:positionV>
          <wp:extent cx="1511300" cy="381000"/>
          <wp:effectExtent l="0" t="0" r="0" b="0"/>
          <wp:wrapTopAndBottom/>
          <wp:docPr id="192" name="Obrázek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cepro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34429"/>
    <w:multiLevelType w:val="hybridMultilevel"/>
    <w:tmpl w:val="8474CAAC"/>
    <w:lvl w:ilvl="0" w:tplc="C26C3172">
      <w:start w:val="1"/>
      <w:numFmt w:val="bullet"/>
      <w:lvlText w:val="∙"/>
      <w:lvlJc w:val="left"/>
      <w:pPr>
        <w:ind w:left="360" w:hanging="360"/>
      </w:pPr>
      <w:rPr>
        <w:rFonts w:ascii="Courier New" w:hAnsi="Courier New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947C6"/>
    <w:multiLevelType w:val="hybridMultilevel"/>
    <w:tmpl w:val="7B6C588C"/>
    <w:lvl w:ilvl="0" w:tplc="C26C3172">
      <w:start w:val="1"/>
      <w:numFmt w:val="bullet"/>
      <w:lvlText w:val="∙"/>
      <w:lvlJc w:val="left"/>
      <w:pPr>
        <w:ind w:left="360" w:hanging="360"/>
      </w:pPr>
      <w:rPr>
        <w:rFonts w:ascii="Courier New" w:hAnsi="Courier New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E672DD"/>
    <w:multiLevelType w:val="hybridMultilevel"/>
    <w:tmpl w:val="BD4CC560"/>
    <w:lvl w:ilvl="0" w:tplc="E21E255A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B6405"/>
    <w:multiLevelType w:val="multilevel"/>
    <w:tmpl w:val="B13CE73A"/>
    <w:lvl w:ilvl="0">
      <w:start w:val="1"/>
      <w:numFmt w:val="bullet"/>
      <w:lvlText w:val="∙"/>
      <w:lvlJc w:val="left"/>
      <w:pPr>
        <w:ind w:left="360" w:hanging="360"/>
      </w:pPr>
      <w:rPr>
        <w:rFonts w:ascii="Courier New" w:hAnsi="Courier New" w:cs="Courier New" w:hint="default"/>
        <w:b w:val="0"/>
        <w:color w:val="00000A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DC5261"/>
    <w:multiLevelType w:val="multilevel"/>
    <w:tmpl w:val="5A5C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53314E"/>
    <w:multiLevelType w:val="multilevel"/>
    <w:tmpl w:val="EE220D80"/>
    <w:lvl w:ilvl="0">
      <w:start w:val="1"/>
      <w:numFmt w:val="none"/>
      <w:pStyle w:val="Kapitola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odkapitola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1"/>
      <w:numFmt w:val="decimal"/>
      <w:pStyle w:val="Jednotlivst"/>
      <w:lvlText w:val="%2.%3"/>
      <w:lvlJc w:val="left"/>
      <w:pPr>
        <w:ind w:left="113" w:hanging="11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0230869"/>
    <w:multiLevelType w:val="multilevel"/>
    <w:tmpl w:val="A84E57E2"/>
    <w:lvl w:ilvl="0">
      <w:start w:val="1"/>
      <w:numFmt w:val="none"/>
      <w:pStyle w:val="Nadpis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29A1A45"/>
    <w:multiLevelType w:val="hybridMultilevel"/>
    <w:tmpl w:val="04C0942A"/>
    <w:lvl w:ilvl="0" w:tplc="04050019">
      <w:start w:val="1"/>
      <w:numFmt w:val="lowerLetter"/>
      <w:lvlText w:val="%1."/>
      <w:lvlJc w:val="left"/>
      <w:pPr>
        <w:ind w:left="216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6D7FB6"/>
    <w:multiLevelType w:val="hybridMultilevel"/>
    <w:tmpl w:val="7EE45762"/>
    <w:lvl w:ilvl="0" w:tplc="9858CE80">
      <w:start w:val="1"/>
      <w:numFmt w:val="upperLetter"/>
      <w:lvlText w:val="%1.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B03A5E"/>
    <w:multiLevelType w:val="multilevel"/>
    <w:tmpl w:val="4DC6147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6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97"/>
    <w:rsid w:val="000044B2"/>
    <w:rsid w:val="00004AE7"/>
    <w:rsid w:val="00007D6D"/>
    <w:rsid w:val="0001010C"/>
    <w:rsid w:val="00010BC1"/>
    <w:rsid w:val="00010D74"/>
    <w:rsid w:val="000142EA"/>
    <w:rsid w:val="00014864"/>
    <w:rsid w:val="000152DE"/>
    <w:rsid w:val="0001572C"/>
    <w:rsid w:val="00024F92"/>
    <w:rsid w:val="00027B5F"/>
    <w:rsid w:val="000361DC"/>
    <w:rsid w:val="00036B9E"/>
    <w:rsid w:val="000440D0"/>
    <w:rsid w:val="0004598B"/>
    <w:rsid w:val="00046265"/>
    <w:rsid w:val="000534C1"/>
    <w:rsid w:val="00057505"/>
    <w:rsid w:val="00057941"/>
    <w:rsid w:val="000600F7"/>
    <w:rsid w:val="000630B6"/>
    <w:rsid w:val="00063FF5"/>
    <w:rsid w:val="000755B0"/>
    <w:rsid w:val="000817D9"/>
    <w:rsid w:val="00083077"/>
    <w:rsid w:val="00085CB9"/>
    <w:rsid w:val="0008772C"/>
    <w:rsid w:val="000963D0"/>
    <w:rsid w:val="000A0DD4"/>
    <w:rsid w:val="000B648A"/>
    <w:rsid w:val="000B7CC0"/>
    <w:rsid w:val="000C3FA6"/>
    <w:rsid w:val="000C54C6"/>
    <w:rsid w:val="000C659C"/>
    <w:rsid w:val="000C7E6F"/>
    <w:rsid w:val="000D1007"/>
    <w:rsid w:val="000D4FE6"/>
    <w:rsid w:val="000E6B5A"/>
    <w:rsid w:val="000F198B"/>
    <w:rsid w:val="000F2120"/>
    <w:rsid w:val="000F27F2"/>
    <w:rsid w:val="000F2F68"/>
    <w:rsid w:val="000F6096"/>
    <w:rsid w:val="000F624C"/>
    <w:rsid w:val="001067C8"/>
    <w:rsid w:val="00106EDC"/>
    <w:rsid w:val="001114BF"/>
    <w:rsid w:val="00111952"/>
    <w:rsid w:val="00120E96"/>
    <w:rsid w:val="00122501"/>
    <w:rsid w:val="00132534"/>
    <w:rsid w:val="00141E96"/>
    <w:rsid w:val="0015007B"/>
    <w:rsid w:val="001507F5"/>
    <w:rsid w:val="00150E1E"/>
    <w:rsid w:val="00154BEB"/>
    <w:rsid w:val="00154F0B"/>
    <w:rsid w:val="0015673F"/>
    <w:rsid w:val="00157892"/>
    <w:rsid w:val="00157A99"/>
    <w:rsid w:val="00163C92"/>
    <w:rsid w:val="0016792B"/>
    <w:rsid w:val="00170175"/>
    <w:rsid w:val="001714AB"/>
    <w:rsid w:val="00171864"/>
    <w:rsid w:val="00180247"/>
    <w:rsid w:val="001815E6"/>
    <w:rsid w:val="00181E80"/>
    <w:rsid w:val="00184D1F"/>
    <w:rsid w:val="00186B10"/>
    <w:rsid w:val="00187036"/>
    <w:rsid w:val="00191830"/>
    <w:rsid w:val="00191E36"/>
    <w:rsid w:val="00193108"/>
    <w:rsid w:val="001951BA"/>
    <w:rsid w:val="001A13FD"/>
    <w:rsid w:val="001A20FF"/>
    <w:rsid w:val="001B21EC"/>
    <w:rsid w:val="001B3793"/>
    <w:rsid w:val="001B40F4"/>
    <w:rsid w:val="001B42BC"/>
    <w:rsid w:val="001B7DF7"/>
    <w:rsid w:val="001C17F9"/>
    <w:rsid w:val="001C28A4"/>
    <w:rsid w:val="001C3213"/>
    <w:rsid w:val="001C3779"/>
    <w:rsid w:val="001D0A90"/>
    <w:rsid w:val="001D3CDE"/>
    <w:rsid w:val="001E1D5F"/>
    <w:rsid w:val="001E2340"/>
    <w:rsid w:val="001E2D5B"/>
    <w:rsid w:val="001E3E2B"/>
    <w:rsid w:val="001E5250"/>
    <w:rsid w:val="001F0159"/>
    <w:rsid w:val="00202565"/>
    <w:rsid w:val="00202741"/>
    <w:rsid w:val="002043DB"/>
    <w:rsid w:val="002053BB"/>
    <w:rsid w:val="00205715"/>
    <w:rsid w:val="00206250"/>
    <w:rsid w:val="00211551"/>
    <w:rsid w:val="00217D57"/>
    <w:rsid w:val="002228FA"/>
    <w:rsid w:val="00231C35"/>
    <w:rsid w:val="00233969"/>
    <w:rsid w:val="0024327D"/>
    <w:rsid w:val="00252ABB"/>
    <w:rsid w:val="002533D3"/>
    <w:rsid w:val="00256EE0"/>
    <w:rsid w:val="00261A75"/>
    <w:rsid w:val="0026709C"/>
    <w:rsid w:val="00270309"/>
    <w:rsid w:val="00274119"/>
    <w:rsid w:val="00274CC0"/>
    <w:rsid w:val="0027737D"/>
    <w:rsid w:val="00285014"/>
    <w:rsid w:val="00287C07"/>
    <w:rsid w:val="00290A6A"/>
    <w:rsid w:val="00295FCD"/>
    <w:rsid w:val="002967C1"/>
    <w:rsid w:val="002970EE"/>
    <w:rsid w:val="002A0E18"/>
    <w:rsid w:val="002A4DB7"/>
    <w:rsid w:val="002B14FE"/>
    <w:rsid w:val="002B758E"/>
    <w:rsid w:val="002C2EEC"/>
    <w:rsid w:val="002C311F"/>
    <w:rsid w:val="002C6DA4"/>
    <w:rsid w:val="002C70BB"/>
    <w:rsid w:val="002D0E3C"/>
    <w:rsid w:val="002D1FB2"/>
    <w:rsid w:val="002D436C"/>
    <w:rsid w:val="002D5781"/>
    <w:rsid w:val="002D57A2"/>
    <w:rsid w:val="002D680D"/>
    <w:rsid w:val="002D7C04"/>
    <w:rsid w:val="002E1583"/>
    <w:rsid w:val="002E3567"/>
    <w:rsid w:val="002E58DA"/>
    <w:rsid w:val="002E6A03"/>
    <w:rsid w:val="002E739A"/>
    <w:rsid w:val="002F3A31"/>
    <w:rsid w:val="002F3C32"/>
    <w:rsid w:val="002F42AE"/>
    <w:rsid w:val="002F7CCC"/>
    <w:rsid w:val="00301CD9"/>
    <w:rsid w:val="00303CC6"/>
    <w:rsid w:val="00310591"/>
    <w:rsid w:val="003111BD"/>
    <w:rsid w:val="0031238A"/>
    <w:rsid w:val="003143B2"/>
    <w:rsid w:val="003146C9"/>
    <w:rsid w:val="00317B12"/>
    <w:rsid w:val="00317D6E"/>
    <w:rsid w:val="00320813"/>
    <w:rsid w:val="00320D00"/>
    <w:rsid w:val="003231DB"/>
    <w:rsid w:val="00332EC7"/>
    <w:rsid w:val="0033309E"/>
    <w:rsid w:val="003346EB"/>
    <w:rsid w:val="00337FCA"/>
    <w:rsid w:val="003457EC"/>
    <w:rsid w:val="003509DB"/>
    <w:rsid w:val="00350BC1"/>
    <w:rsid w:val="00354B73"/>
    <w:rsid w:val="003553C3"/>
    <w:rsid w:val="0035566A"/>
    <w:rsid w:val="0036076A"/>
    <w:rsid w:val="0036126D"/>
    <w:rsid w:val="00362B8C"/>
    <w:rsid w:val="003647A0"/>
    <w:rsid w:val="00364D74"/>
    <w:rsid w:val="003651AE"/>
    <w:rsid w:val="00366C60"/>
    <w:rsid w:val="003720DE"/>
    <w:rsid w:val="00375D4E"/>
    <w:rsid w:val="00376C26"/>
    <w:rsid w:val="00377145"/>
    <w:rsid w:val="00382A7F"/>
    <w:rsid w:val="00382F3A"/>
    <w:rsid w:val="003837A3"/>
    <w:rsid w:val="0038568D"/>
    <w:rsid w:val="003968B4"/>
    <w:rsid w:val="003A16FF"/>
    <w:rsid w:val="003A2339"/>
    <w:rsid w:val="003A30CE"/>
    <w:rsid w:val="003C18F7"/>
    <w:rsid w:val="003C2457"/>
    <w:rsid w:val="003C3C38"/>
    <w:rsid w:val="003D0E1B"/>
    <w:rsid w:val="003D119D"/>
    <w:rsid w:val="003D3330"/>
    <w:rsid w:val="003D339B"/>
    <w:rsid w:val="003D3B67"/>
    <w:rsid w:val="003D3F4F"/>
    <w:rsid w:val="003D4CF2"/>
    <w:rsid w:val="003E02FE"/>
    <w:rsid w:val="003E6102"/>
    <w:rsid w:val="003F0283"/>
    <w:rsid w:val="003F44C3"/>
    <w:rsid w:val="003F61AD"/>
    <w:rsid w:val="003F7741"/>
    <w:rsid w:val="00411F71"/>
    <w:rsid w:val="00412746"/>
    <w:rsid w:val="00413435"/>
    <w:rsid w:val="0041522C"/>
    <w:rsid w:val="00415623"/>
    <w:rsid w:val="00417438"/>
    <w:rsid w:val="004208FE"/>
    <w:rsid w:val="00420F07"/>
    <w:rsid w:val="00421655"/>
    <w:rsid w:val="004227D8"/>
    <w:rsid w:val="00423309"/>
    <w:rsid w:val="004247F2"/>
    <w:rsid w:val="00431FEA"/>
    <w:rsid w:val="0043217B"/>
    <w:rsid w:val="00432F94"/>
    <w:rsid w:val="00433411"/>
    <w:rsid w:val="00436B8F"/>
    <w:rsid w:val="0043772A"/>
    <w:rsid w:val="0044020B"/>
    <w:rsid w:val="004414CD"/>
    <w:rsid w:val="00445D00"/>
    <w:rsid w:val="004525F7"/>
    <w:rsid w:val="00453DE6"/>
    <w:rsid w:val="00455EC1"/>
    <w:rsid w:val="004560E5"/>
    <w:rsid w:val="00457AFF"/>
    <w:rsid w:val="00464ABF"/>
    <w:rsid w:val="00465A2D"/>
    <w:rsid w:val="0046684E"/>
    <w:rsid w:val="00471FED"/>
    <w:rsid w:val="00473000"/>
    <w:rsid w:val="004771D1"/>
    <w:rsid w:val="00483510"/>
    <w:rsid w:val="004850FE"/>
    <w:rsid w:val="0049046A"/>
    <w:rsid w:val="00491BBB"/>
    <w:rsid w:val="00492D0F"/>
    <w:rsid w:val="00494A0C"/>
    <w:rsid w:val="00495282"/>
    <w:rsid w:val="0049630E"/>
    <w:rsid w:val="004A1A43"/>
    <w:rsid w:val="004A28FA"/>
    <w:rsid w:val="004A3228"/>
    <w:rsid w:val="004A721A"/>
    <w:rsid w:val="004B3B68"/>
    <w:rsid w:val="004B7BEC"/>
    <w:rsid w:val="004C24E6"/>
    <w:rsid w:val="004C3FDF"/>
    <w:rsid w:val="004C4BF8"/>
    <w:rsid w:val="004C5F97"/>
    <w:rsid w:val="004C69A3"/>
    <w:rsid w:val="004C7BF7"/>
    <w:rsid w:val="004D08CE"/>
    <w:rsid w:val="004D230A"/>
    <w:rsid w:val="004D5BCF"/>
    <w:rsid w:val="004D69F1"/>
    <w:rsid w:val="004E1915"/>
    <w:rsid w:val="004E3BEA"/>
    <w:rsid w:val="004E4C98"/>
    <w:rsid w:val="004F0BA6"/>
    <w:rsid w:val="004F4D14"/>
    <w:rsid w:val="004F5258"/>
    <w:rsid w:val="004F5FFB"/>
    <w:rsid w:val="004F707A"/>
    <w:rsid w:val="00500504"/>
    <w:rsid w:val="005019D3"/>
    <w:rsid w:val="00501C06"/>
    <w:rsid w:val="00502195"/>
    <w:rsid w:val="00504BAD"/>
    <w:rsid w:val="0050609E"/>
    <w:rsid w:val="00513859"/>
    <w:rsid w:val="005151C1"/>
    <w:rsid w:val="0051567B"/>
    <w:rsid w:val="00515C97"/>
    <w:rsid w:val="005208EF"/>
    <w:rsid w:val="00522190"/>
    <w:rsid w:val="00523136"/>
    <w:rsid w:val="00523945"/>
    <w:rsid w:val="00523ED9"/>
    <w:rsid w:val="00524F1B"/>
    <w:rsid w:val="0053045B"/>
    <w:rsid w:val="005335BE"/>
    <w:rsid w:val="005345AD"/>
    <w:rsid w:val="00535C26"/>
    <w:rsid w:val="00537B33"/>
    <w:rsid w:val="00542C30"/>
    <w:rsid w:val="0055246C"/>
    <w:rsid w:val="005572CE"/>
    <w:rsid w:val="00560E14"/>
    <w:rsid w:val="005662C4"/>
    <w:rsid w:val="005672C8"/>
    <w:rsid w:val="00571061"/>
    <w:rsid w:val="00571A20"/>
    <w:rsid w:val="00573D45"/>
    <w:rsid w:val="0057472D"/>
    <w:rsid w:val="00575FFA"/>
    <w:rsid w:val="005766B7"/>
    <w:rsid w:val="005775E8"/>
    <w:rsid w:val="00577CC4"/>
    <w:rsid w:val="00580455"/>
    <w:rsid w:val="00580F1F"/>
    <w:rsid w:val="00581342"/>
    <w:rsid w:val="00583A2B"/>
    <w:rsid w:val="00583EB7"/>
    <w:rsid w:val="0058409B"/>
    <w:rsid w:val="005869CE"/>
    <w:rsid w:val="00591365"/>
    <w:rsid w:val="0059229F"/>
    <w:rsid w:val="0059450C"/>
    <w:rsid w:val="005A074F"/>
    <w:rsid w:val="005A71A1"/>
    <w:rsid w:val="005A79A2"/>
    <w:rsid w:val="005B1A1E"/>
    <w:rsid w:val="005B45B7"/>
    <w:rsid w:val="005B48E5"/>
    <w:rsid w:val="005B5C2E"/>
    <w:rsid w:val="005B6962"/>
    <w:rsid w:val="005D11AE"/>
    <w:rsid w:val="005D1B4D"/>
    <w:rsid w:val="005D54E0"/>
    <w:rsid w:val="005D6C76"/>
    <w:rsid w:val="005D6DCE"/>
    <w:rsid w:val="005E26A1"/>
    <w:rsid w:val="005E4552"/>
    <w:rsid w:val="005E56C9"/>
    <w:rsid w:val="005E6454"/>
    <w:rsid w:val="005F137A"/>
    <w:rsid w:val="006052BE"/>
    <w:rsid w:val="00605A1A"/>
    <w:rsid w:val="00606D0E"/>
    <w:rsid w:val="006114FE"/>
    <w:rsid w:val="00614540"/>
    <w:rsid w:val="006226BA"/>
    <w:rsid w:val="00622897"/>
    <w:rsid w:val="00622F35"/>
    <w:rsid w:val="006236F7"/>
    <w:rsid w:val="00623C0B"/>
    <w:rsid w:val="00624EA9"/>
    <w:rsid w:val="00625415"/>
    <w:rsid w:val="00627C4E"/>
    <w:rsid w:val="006315E1"/>
    <w:rsid w:val="006324A0"/>
    <w:rsid w:val="00635DB7"/>
    <w:rsid w:val="006448B7"/>
    <w:rsid w:val="00644A7F"/>
    <w:rsid w:val="006451C7"/>
    <w:rsid w:val="00645536"/>
    <w:rsid w:val="006541FA"/>
    <w:rsid w:val="00660CED"/>
    <w:rsid w:val="00667A18"/>
    <w:rsid w:val="0067116A"/>
    <w:rsid w:val="006711E6"/>
    <w:rsid w:val="006720B7"/>
    <w:rsid w:val="00674832"/>
    <w:rsid w:val="00675D8D"/>
    <w:rsid w:val="006825EA"/>
    <w:rsid w:val="00682F52"/>
    <w:rsid w:val="00685839"/>
    <w:rsid w:val="00686099"/>
    <w:rsid w:val="0069342C"/>
    <w:rsid w:val="00693DA0"/>
    <w:rsid w:val="00696974"/>
    <w:rsid w:val="0069776C"/>
    <w:rsid w:val="006B0A90"/>
    <w:rsid w:val="006B5FB7"/>
    <w:rsid w:val="006B5FD1"/>
    <w:rsid w:val="006B71E9"/>
    <w:rsid w:val="006C0280"/>
    <w:rsid w:val="006C45EC"/>
    <w:rsid w:val="006C465E"/>
    <w:rsid w:val="006C5F3D"/>
    <w:rsid w:val="006E0596"/>
    <w:rsid w:val="006E206C"/>
    <w:rsid w:val="006F1144"/>
    <w:rsid w:val="006F3814"/>
    <w:rsid w:val="0070400A"/>
    <w:rsid w:val="00705C8E"/>
    <w:rsid w:val="007061F3"/>
    <w:rsid w:val="00710E5C"/>
    <w:rsid w:val="0071443D"/>
    <w:rsid w:val="00716748"/>
    <w:rsid w:val="00716FA1"/>
    <w:rsid w:val="00724C12"/>
    <w:rsid w:val="00724E8F"/>
    <w:rsid w:val="00726843"/>
    <w:rsid w:val="007335CA"/>
    <w:rsid w:val="0073436B"/>
    <w:rsid w:val="007343F0"/>
    <w:rsid w:val="00737129"/>
    <w:rsid w:val="007437D2"/>
    <w:rsid w:val="00754061"/>
    <w:rsid w:val="00754EA2"/>
    <w:rsid w:val="0075610C"/>
    <w:rsid w:val="00763745"/>
    <w:rsid w:val="00766115"/>
    <w:rsid w:val="00766AC1"/>
    <w:rsid w:val="00773AE9"/>
    <w:rsid w:val="007749DA"/>
    <w:rsid w:val="0078245C"/>
    <w:rsid w:val="00786280"/>
    <w:rsid w:val="00786475"/>
    <w:rsid w:val="0078745F"/>
    <w:rsid w:val="00787FC7"/>
    <w:rsid w:val="007934C0"/>
    <w:rsid w:val="00794A9C"/>
    <w:rsid w:val="00794EC5"/>
    <w:rsid w:val="00796BC2"/>
    <w:rsid w:val="007A5844"/>
    <w:rsid w:val="007B0D4B"/>
    <w:rsid w:val="007B33CE"/>
    <w:rsid w:val="007B6A3A"/>
    <w:rsid w:val="007C20D0"/>
    <w:rsid w:val="007D0F48"/>
    <w:rsid w:val="007D1040"/>
    <w:rsid w:val="007D1157"/>
    <w:rsid w:val="007D2BC8"/>
    <w:rsid w:val="007D2F5E"/>
    <w:rsid w:val="007D7D7D"/>
    <w:rsid w:val="007E15F6"/>
    <w:rsid w:val="007E3207"/>
    <w:rsid w:val="007F2450"/>
    <w:rsid w:val="007F25C6"/>
    <w:rsid w:val="007F389D"/>
    <w:rsid w:val="007F5BC9"/>
    <w:rsid w:val="00802FBB"/>
    <w:rsid w:val="00805BAF"/>
    <w:rsid w:val="008113F6"/>
    <w:rsid w:val="00812C73"/>
    <w:rsid w:val="0081413B"/>
    <w:rsid w:val="00817B90"/>
    <w:rsid w:val="008200A4"/>
    <w:rsid w:val="008228BA"/>
    <w:rsid w:val="00823E33"/>
    <w:rsid w:val="008319AF"/>
    <w:rsid w:val="00831C9A"/>
    <w:rsid w:val="008322A9"/>
    <w:rsid w:val="008361D9"/>
    <w:rsid w:val="00836835"/>
    <w:rsid w:val="00837DA9"/>
    <w:rsid w:val="00837E0F"/>
    <w:rsid w:val="00843C42"/>
    <w:rsid w:val="008451F4"/>
    <w:rsid w:val="00846A08"/>
    <w:rsid w:val="00847793"/>
    <w:rsid w:val="00850058"/>
    <w:rsid w:val="008505DA"/>
    <w:rsid w:val="00852A41"/>
    <w:rsid w:val="008530FF"/>
    <w:rsid w:val="008541A1"/>
    <w:rsid w:val="008578F1"/>
    <w:rsid w:val="00870240"/>
    <w:rsid w:val="008744DA"/>
    <w:rsid w:val="00877CEF"/>
    <w:rsid w:val="0088134D"/>
    <w:rsid w:val="00885E8F"/>
    <w:rsid w:val="00886DF2"/>
    <w:rsid w:val="008959A4"/>
    <w:rsid w:val="00896EB2"/>
    <w:rsid w:val="00897B58"/>
    <w:rsid w:val="008A300B"/>
    <w:rsid w:val="008A6822"/>
    <w:rsid w:val="008B2005"/>
    <w:rsid w:val="008C1E9F"/>
    <w:rsid w:val="008C6F25"/>
    <w:rsid w:val="008C784E"/>
    <w:rsid w:val="008D4800"/>
    <w:rsid w:val="008E20DB"/>
    <w:rsid w:val="008E22D5"/>
    <w:rsid w:val="008E2FE9"/>
    <w:rsid w:val="008E6F81"/>
    <w:rsid w:val="008E799A"/>
    <w:rsid w:val="008F07D2"/>
    <w:rsid w:val="008F12D8"/>
    <w:rsid w:val="008F783C"/>
    <w:rsid w:val="009009EA"/>
    <w:rsid w:val="00902205"/>
    <w:rsid w:val="00904196"/>
    <w:rsid w:val="00904998"/>
    <w:rsid w:val="009050FC"/>
    <w:rsid w:val="00910B04"/>
    <w:rsid w:val="009140CC"/>
    <w:rsid w:val="0091672E"/>
    <w:rsid w:val="00920950"/>
    <w:rsid w:val="00925553"/>
    <w:rsid w:val="009318C8"/>
    <w:rsid w:val="00935E46"/>
    <w:rsid w:val="00936A37"/>
    <w:rsid w:val="00937208"/>
    <w:rsid w:val="00940170"/>
    <w:rsid w:val="0094045A"/>
    <w:rsid w:val="009406CF"/>
    <w:rsid w:val="00945E9E"/>
    <w:rsid w:val="009462D5"/>
    <w:rsid w:val="00953771"/>
    <w:rsid w:val="00961124"/>
    <w:rsid w:val="0096242D"/>
    <w:rsid w:val="0096735A"/>
    <w:rsid w:val="009715CD"/>
    <w:rsid w:val="00972A81"/>
    <w:rsid w:val="0097483F"/>
    <w:rsid w:val="00976451"/>
    <w:rsid w:val="00981733"/>
    <w:rsid w:val="00985288"/>
    <w:rsid w:val="0099604D"/>
    <w:rsid w:val="009A3B5F"/>
    <w:rsid w:val="009A42DA"/>
    <w:rsid w:val="009A50C2"/>
    <w:rsid w:val="009A7C44"/>
    <w:rsid w:val="009B1EF9"/>
    <w:rsid w:val="009B289D"/>
    <w:rsid w:val="009B4E6A"/>
    <w:rsid w:val="009B6798"/>
    <w:rsid w:val="009B6F5A"/>
    <w:rsid w:val="009C03EA"/>
    <w:rsid w:val="009C132C"/>
    <w:rsid w:val="009C3E97"/>
    <w:rsid w:val="009C653C"/>
    <w:rsid w:val="009C6717"/>
    <w:rsid w:val="009C7E6B"/>
    <w:rsid w:val="009D1B5D"/>
    <w:rsid w:val="009D3564"/>
    <w:rsid w:val="009D49CC"/>
    <w:rsid w:val="009E51AE"/>
    <w:rsid w:val="009E5488"/>
    <w:rsid w:val="00A02863"/>
    <w:rsid w:val="00A032F7"/>
    <w:rsid w:val="00A0394F"/>
    <w:rsid w:val="00A049D7"/>
    <w:rsid w:val="00A0666C"/>
    <w:rsid w:val="00A111A0"/>
    <w:rsid w:val="00A11EFD"/>
    <w:rsid w:val="00A13BCB"/>
    <w:rsid w:val="00A143EF"/>
    <w:rsid w:val="00A16F9F"/>
    <w:rsid w:val="00A20B21"/>
    <w:rsid w:val="00A25822"/>
    <w:rsid w:val="00A26628"/>
    <w:rsid w:val="00A34FD1"/>
    <w:rsid w:val="00A37531"/>
    <w:rsid w:val="00A40F36"/>
    <w:rsid w:val="00A41920"/>
    <w:rsid w:val="00A424E1"/>
    <w:rsid w:val="00A43402"/>
    <w:rsid w:val="00A45D08"/>
    <w:rsid w:val="00A530F8"/>
    <w:rsid w:val="00A56CDE"/>
    <w:rsid w:val="00A5711A"/>
    <w:rsid w:val="00A5789D"/>
    <w:rsid w:val="00A57D09"/>
    <w:rsid w:val="00A63729"/>
    <w:rsid w:val="00A6597E"/>
    <w:rsid w:val="00A83663"/>
    <w:rsid w:val="00A8427D"/>
    <w:rsid w:val="00A84818"/>
    <w:rsid w:val="00A87A70"/>
    <w:rsid w:val="00A91000"/>
    <w:rsid w:val="00A9171D"/>
    <w:rsid w:val="00A96E7D"/>
    <w:rsid w:val="00A97406"/>
    <w:rsid w:val="00A97AEE"/>
    <w:rsid w:val="00AA1449"/>
    <w:rsid w:val="00AB12A0"/>
    <w:rsid w:val="00AB4B54"/>
    <w:rsid w:val="00AB5D34"/>
    <w:rsid w:val="00AB71A4"/>
    <w:rsid w:val="00AC28DD"/>
    <w:rsid w:val="00AC4A69"/>
    <w:rsid w:val="00AC4E0B"/>
    <w:rsid w:val="00AD07A1"/>
    <w:rsid w:val="00AD18BB"/>
    <w:rsid w:val="00AD1A99"/>
    <w:rsid w:val="00AD1EE5"/>
    <w:rsid w:val="00AD5E53"/>
    <w:rsid w:val="00AE0791"/>
    <w:rsid w:val="00AE0890"/>
    <w:rsid w:val="00AE2E83"/>
    <w:rsid w:val="00AE3E31"/>
    <w:rsid w:val="00AE4907"/>
    <w:rsid w:val="00AF1489"/>
    <w:rsid w:val="00AF1C07"/>
    <w:rsid w:val="00AF2C83"/>
    <w:rsid w:val="00AF3B22"/>
    <w:rsid w:val="00AF3D83"/>
    <w:rsid w:val="00AF52CF"/>
    <w:rsid w:val="00AF5FC5"/>
    <w:rsid w:val="00B01259"/>
    <w:rsid w:val="00B030E4"/>
    <w:rsid w:val="00B07BEC"/>
    <w:rsid w:val="00B10987"/>
    <w:rsid w:val="00B125DC"/>
    <w:rsid w:val="00B14E11"/>
    <w:rsid w:val="00B17E81"/>
    <w:rsid w:val="00B224FC"/>
    <w:rsid w:val="00B22CAB"/>
    <w:rsid w:val="00B23EA3"/>
    <w:rsid w:val="00B23F38"/>
    <w:rsid w:val="00B25368"/>
    <w:rsid w:val="00B30351"/>
    <w:rsid w:val="00B308F3"/>
    <w:rsid w:val="00B31D47"/>
    <w:rsid w:val="00B34BA2"/>
    <w:rsid w:val="00B374B7"/>
    <w:rsid w:val="00B37677"/>
    <w:rsid w:val="00B425E0"/>
    <w:rsid w:val="00B428A3"/>
    <w:rsid w:val="00B42A6F"/>
    <w:rsid w:val="00B4457E"/>
    <w:rsid w:val="00B448F2"/>
    <w:rsid w:val="00B45750"/>
    <w:rsid w:val="00B478E2"/>
    <w:rsid w:val="00B50DDF"/>
    <w:rsid w:val="00B57280"/>
    <w:rsid w:val="00B63383"/>
    <w:rsid w:val="00B705C1"/>
    <w:rsid w:val="00B73219"/>
    <w:rsid w:val="00B76860"/>
    <w:rsid w:val="00B8229B"/>
    <w:rsid w:val="00B841FF"/>
    <w:rsid w:val="00B85130"/>
    <w:rsid w:val="00B86EBD"/>
    <w:rsid w:val="00B87BF8"/>
    <w:rsid w:val="00B93F95"/>
    <w:rsid w:val="00B9477A"/>
    <w:rsid w:val="00B96DEC"/>
    <w:rsid w:val="00BA083A"/>
    <w:rsid w:val="00BA294E"/>
    <w:rsid w:val="00BA4A2A"/>
    <w:rsid w:val="00BA4CEE"/>
    <w:rsid w:val="00BA67BB"/>
    <w:rsid w:val="00BA79E2"/>
    <w:rsid w:val="00BB2261"/>
    <w:rsid w:val="00BB4DB3"/>
    <w:rsid w:val="00BB6267"/>
    <w:rsid w:val="00BC0FBD"/>
    <w:rsid w:val="00BC196B"/>
    <w:rsid w:val="00BC1F19"/>
    <w:rsid w:val="00BC4B69"/>
    <w:rsid w:val="00BC615A"/>
    <w:rsid w:val="00BE0BA4"/>
    <w:rsid w:val="00BE13A9"/>
    <w:rsid w:val="00BE754E"/>
    <w:rsid w:val="00BF0F7D"/>
    <w:rsid w:val="00BF266F"/>
    <w:rsid w:val="00BF4C45"/>
    <w:rsid w:val="00BF5025"/>
    <w:rsid w:val="00C01A64"/>
    <w:rsid w:val="00C04495"/>
    <w:rsid w:val="00C04AF2"/>
    <w:rsid w:val="00C0615E"/>
    <w:rsid w:val="00C10015"/>
    <w:rsid w:val="00C10B47"/>
    <w:rsid w:val="00C10BC0"/>
    <w:rsid w:val="00C122B5"/>
    <w:rsid w:val="00C1423D"/>
    <w:rsid w:val="00C15982"/>
    <w:rsid w:val="00C1611E"/>
    <w:rsid w:val="00C16F93"/>
    <w:rsid w:val="00C177C5"/>
    <w:rsid w:val="00C20740"/>
    <w:rsid w:val="00C22B84"/>
    <w:rsid w:val="00C23F32"/>
    <w:rsid w:val="00C240BF"/>
    <w:rsid w:val="00C3038B"/>
    <w:rsid w:val="00C40964"/>
    <w:rsid w:val="00C456C1"/>
    <w:rsid w:val="00C46FA2"/>
    <w:rsid w:val="00C505B0"/>
    <w:rsid w:val="00C50FF5"/>
    <w:rsid w:val="00C51CEA"/>
    <w:rsid w:val="00C5396A"/>
    <w:rsid w:val="00C53C45"/>
    <w:rsid w:val="00C5484C"/>
    <w:rsid w:val="00C5647B"/>
    <w:rsid w:val="00C56553"/>
    <w:rsid w:val="00C62715"/>
    <w:rsid w:val="00C6346F"/>
    <w:rsid w:val="00C65CB8"/>
    <w:rsid w:val="00C7244E"/>
    <w:rsid w:val="00C768E8"/>
    <w:rsid w:val="00C80261"/>
    <w:rsid w:val="00C81BA2"/>
    <w:rsid w:val="00C82504"/>
    <w:rsid w:val="00C8367D"/>
    <w:rsid w:val="00C8402C"/>
    <w:rsid w:val="00C84816"/>
    <w:rsid w:val="00C858AA"/>
    <w:rsid w:val="00C8692E"/>
    <w:rsid w:val="00C9252E"/>
    <w:rsid w:val="00C92B38"/>
    <w:rsid w:val="00CA0501"/>
    <w:rsid w:val="00CA698F"/>
    <w:rsid w:val="00CB2D57"/>
    <w:rsid w:val="00CB41EA"/>
    <w:rsid w:val="00CB4B24"/>
    <w:rsid w:val="00CC12C6"/>
    <w:rsid w:val="00CC3740"/>
    <w:rsid w:val="00CC5F97"/>
    <w:rsid w:val="00CD2D81"/>
    <w:rsid w:val="00CD4919"/>
    <w:rsid w:val="00CD6076"/>
    <w:rsid w:val="00CD766E"/>
    <w:rsid w:val="00CE2132"/>
    <w:rsid w:val="00CE6954"/>
    <w:rsid w:val="00CE6B3D"/>
    <w:rsid w:val="00CE6EFD"/>
    <w:rsid w:val="00CE7D1E"/>
    <w:rsid w:val="00CF2841"/>
    <w:rsid w:val="00CF2AEF"/>
    <w:rsid w:val="00CF7E7D"/>
    <w:rsid w:val="00D01580"/>
    <w:rsid w:val="00D06375"/>
    <w:rsid w:val="00D11904"/>
    <w:rsid w:val="00D1353E"/>
    <w:rsid w:val="00D13C4B"/>
    <w:rsid w:val="00D15B57"/>
    <w:rsid w:val="00D15F11"/>
    <w:rsid w:val="00D163B3"/>
    <w:rsid w:val="00D212AB"/>
    <w:rsid w:val="00D27D45"/>
    <w:rsid w:val="00D310E3"/>
    <w:rsid w:val="00D31243"/>
    <w:rsid w:val="00D3272D"/>
    <w:rsid w:val="00D37336"/>
    <w:rsid w:val="00D416A9"/>
    <w:rsid w:val="00D4293B"/>
    <w:rsid w:val="00D4458A"/>
    <w:rsid w:val="00D44DED"/>
    <w:rsid w:val="00D467F7"/>
    <w:rsid w:val="00D506CC"/>
    <w:rsid w:val="00D53B57"/>
    <w:rsid w:val="00D540C8"/>
    <w:rsid w:val="00D5700F"/>
    <w:rsid w:val="00D60A96"/>
    <w:rsid w:val="00D6440E"/>
    <w:rsid w:val="00D66D6E"/>
    <w:rsid w:val="00D7122B"/>
    <w:rsid w:val="00D828C1"/>
    <w:rsid w:val="00D84D77"/>
    <w:rsid w:val="00D95713"/>
    <w:rsid w:val="00DA4C15"/>
    <w:rsid w:val="00DA7AFB"/>
    <w:rsid w:val="00DB3609"/>
    <w:rsid w:val="00DB5932"/>
    <w:rsid w:val="00DB5F0C"/>
    <w:rsid w:val="00DB7385"/>
    <w:rsid w:val="00DC4AEF"/>
    <w:rsid w:val="00DC5B62"/>
    <w:rsid w:val="00DC617F"/>
    <w:rsid w:val="00DC679A"/>
    <w:rsid w:val="00DC766E"/>
    <w:rsid w:val="00DD3055"/>
    <w:rsid w:val="00DE114A"/>
    <w:rsid w:val="00DE1C20"/>
    <w:rsid w:val="00DE2085"/>
    <w:rsid w:val="00DE29CA"/>
    <w:rsid w:val="00DE2AB3"/>
    <w:rsid w:val="00DF1A59"/>
    <w:rsid w:val="00DF4226"/>
    <w:rsid w:val="00DF6B56"/>
    <w:rsid w:val="00E00809"/>
    <w:rsid w:val="00E00DA9"/>
    <w:rsid w:val="00E026FE"/>
    <w:rsid w:val="00E03AA6"/>
    <w:rsid w:val="00E05BBC"/>
    <w:rsid w:val="00E118A9"/>
    <w:rsid w:val="00E118F9"/>
    <w:rsid w:val="00E13EAE"/>
    <w:rsid w:val="00E15EC0"/>
    <w:rsid w:val="00E17A79"/>
    <w:rsid w:val="00E2235C"/>
    <w:rsid w:val="00E25300"/>
    <w:rsid w:val="00E3027E"/>
    <w:rsid w:val="00E348BA"/>
    <w:rsid w:val="00E358EE"/>
    <w:rsid w:val="00E37ACD"/>
    <w:rsid w:val="00E42AEA"/>
    <w:rsid w:val="00E42B9D"/>
    <w:rsid w:val="00E57109"/>
    <w:rsid w:val="00E619DD"/>
    <w:rsid w:val="00E6584F"/>
    <w:rsid w:val="00E750E2"/>
    <w:rsid w:val="00E77C89"/>
    <w:rsid w:val="00E803BF"/>
    <w:rsid w:val="00E81174"/>
    <w:rsid w:val="00E81FCF"/>
    <w:rsid w:val="00E83312"/>
    <w:rsid w:val="00E876B5"/>
    <w:rsid w:val="00E9144F"/>
    <w:rsid w:val="00E925E8"/>
    <w:rsid w:val="00EA3992"/>
    <w:rsid w:val="00EA4DF5"/>
    <w:rsid w:val="00EA613C"/>
    <w:rsid w:val="00EB559D"/>
    <w:rsid w:val="00EB7868"/>
    <w:rsid w:val="00EC595F"/>
    <w:rsid w:val="00EC64AC"/>
    <w:rsid w:val="00ED16B5"/>
    <w:rsid w:val="00ED2BF9"/>
    <w:rsid w:val="00ED39C3"/>
    <w:rsid w:val="00ED5EE3"/>
    <w:rsid w:val="00ED6900"/>
    <w:rsid w:val="00EE3EEA"/>
    <w:rsid w:val="00EE42BE"/>
    <w:rsid w:val="00EE7FC7"/>
    <w:rsid w:val="00EF2FCC"/>
    <w:rsid w:val="00EF6E2D"/>
    <w:rsid w:val="00F0002D"/>
    <w:rsid w:val="00F04FE6"/>
    <w:rsid w:val="00F05C83"/>
    <w:rsid w:val="00F067E2"/>
    <w:rsid w:val="00F16D59"/>
    <w:rsid w:val="00F313F3"/>
    <w:rsid w:val="00F317A9"/>
    <w:rsid w:val="00F32090"/>
    <w:rsid w:val="00F32318"/>
    <w:rsid w:val="00F32E34"/>
    <w:rsid w:val="00F36F76"/>
    <w:rsid w:val="00F40D9E"/>
    <w:rsid w:val="00F40EBE"/>
    <w:rsid w:val="00F419FB"/>
    <w:rsid w:val="00F45C9A"/>
    <w:rsid w:val="00F522B4"/>
    <w:rsid w:val="00F563E8"/>
    <w:rsid w:val="00F67076"/>
    <w:rsid w:val="00F675E2"/>
    <w:rsid w:val="00F71235"/>
    <w:rsid w:val="00F71365"/>
    <w:rsid w:val="00F725A4"/>
    <w:rsid w:val="00F74476"/>
    <w:rsid w:val="00F75D6F"/>
    <w:rsid w:val="00F83DF6"/>
    <w:rsid w:val="00F904FB"/>
    <w:rsid w:val="00F9404E"/>
    <w:rsid w:val="00F96DB3"/>
    <w:rsid w:val="00F9703F"/>
    <w:rsid w:val="00FA2664"/>
    <w:rsid w:val="00FA7F3E"/>
    <w:rsid w:val="00FB25D1"/>
    <w:rsid w:val="00FC28FD"/>
    <w:rsid w:val="00FC50A9"/>
    <w:rsid w:val="00FD24E3"/>
    <w:rsid w:val="00FD2EB1"/>
    <w:rsid w:val="00FD4263"/>
    <w:rsid w:val="00FF3EEF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A76EB4-2FF1-44FC-BCC4-A91B4684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423D"/>
    <w:pPr>
      <w:keepNext/>
      <w:keepLines/>
      <w:numPr>
        <w:numId w:val="10"/>
      </w:numPr>
      <w:spacing w:before="240" w:after="0"/>
      <w:outlineLvl w:val="0"/>
    </w:pPr>
    <w:rPr>
      <w:rFonts w:eastAsiaTheme="majorEastAsia" w:cstheme="majorBidi"/>
      <w:b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423D"/>
    <w:pPr>
      <w:keepNext/>
      <w:keepLines/>
      <w:numPr>
        <w:ilvl w:val="1"/>
        <w:numId w:val="10"/>
      </w:numPr>
      <w:spacing w:before="40" w:after="0"/>
      <w:outlineLvl w:val="1"/>
    </w:pPr>
    <w:rPr>
      <w:rFonts w:eastAsiaTheme="majorEastAsia" w:cstheme="majorBidi"/>
      <w:b/>
      <w:color w:val="000000" w:themeColor="text1"/>
      <w:sz w:val="3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1423D"/>
    <w:pPr>
      <w:keepNext/>
      <w:keepLines/>
      <w:numPr>
        <w:ilvl w:val="2"/>
        <w:numId w:val="10"/>
      </w:numPr>
      <w:spacing w:before="40"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4C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6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6835"/>
  </w:style>
  <w:style w:type="paragraph" w:styleId="Zpat">
    <w:name w:val="footer"/>
    <w:basedOn w:val="Normln"/>
    <w:link w:val="ZpatChar"/>
    <w:uiPriority w:val="99"/>
    <w:unhideWhenUsed/>
    <w:rsid w:val="00836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6835"/>
  </w:style>
  <w:style w:type="paragraph" w:customStyle="1" w:styleId="Kapitola">
    <w:name w:val="Kapitola"/>
    <w:rsid w:val="002F3C32"/>
    <w:pPr>
      <w:numPr>
        <w:numId w:val="5"/>
      </w:numPr>
    </w:pPr>
    <w:rPr>
      <w:b/>
      <w:sz w:val="40"/>
    </w:rPr>
  </w:style>
  <w:style w:type="paragraph" w:customStyle="1" w:styleId="Podkapitola">
    <w:name w:val="Podkapitola"/>
    <w:qFormat/>
    <w:rsid w:val="004A721A"/>
    <w:pPr>
      <w:numPr>
        <w:ilvl w:val="1"/>
        <w:numId w:val="5"/>
      </w:numPr>
    </w:pPr>
    <w:rPr>
      <w:b/>
      <w:sz w:val="34"/>
    </w:rPr>
  </w:style>
  <w:style w:type="paragraph" w:customStyle="1" w:styleId="Jednotlivst">
    <w:name w:val="Jednotlivá část"/>
    <w:rsid w:val="00C50FF5"/>
    <w:pPr>
      <w:numPr>
        <w:ilvl w:val="2"/>
        <w:numId w:val="5"/>
      </w:numPr>
    </w:pPr>
    <w:rPr>
      <w:b/>
      <w:sz w:val="28"/>
    </w:rPr>
  </w:style>
  <w:style w:type="character" w:styleId="Zdraznn">
    <w:name w:val="Emphasis"/>
    <w:basedOn w:val="Standardnpsmoodstavce"/>
    <w:uiPriority w:val="20"/>
    <w:qFormat/>
    <w:rsid w:val="00C1611E"/>
    <w:rPr>
      <w:b/>
      <w:i w:val="0"/>
      <w:iCs/>
      <w:color w:val="262626" w:themeColor="text1" w:themeTint="D9"/>
      <w:sz w:val="24"/>
    </w:rPr>
  </w:style>
  <w:style w:type="character" w:styleId="Zdraznnintenzivn">
    <w:name w:val="Intense Emphasis"/>
    <w:basedOn w:val="Standardnpsmoodstavce"/>
    <w:uiPriority w:val="21"/>
    <w:qFormat/>
    <w:rsid w:val="00C50FF5"/>
    <w:rPr>
      <w:i/>
      <w:iCs/>
      <w:color w:val="5B9BD5" w:themeColor="accent1"/>
    </w:rPr>
  </w:style>
  <w:style w:type="paragraph" w:styleId="Titulek">
    <w:name w:val="caption"/>
    <w:basedOn w:val="Normln"/>
    <w:next w:val="Normln"/>
    <w:uiPriority w:val="35"/>
    <w:unhideWhenUsed/>
    <w:qFormat/>
    <w:rsid w:val="006451C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50FF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1423D"/>
    <w:rPr>
      <w:rFonts w:eastAsiaTheme="majorEastAsia" w:cstheme="majorBidi"/>
      <w:b/>
      <w:sz w:val="40"/>
      <w:szCs w:val="32"/>
    </w:rPr>
  </w:style>
  <w:style w:type="table" w:styleId="Mkatabulky">
    <w:name w:val="Table Grid"/>
    <w:basedOn w:val="Normlntabulka"/>
    <w:uiPriority w:val="39"/>
    <w:rsid w:val="0097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E610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B1A1E"/>
    <w:rPr>
      <w:color w:val="0563C1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C50FF5"/>
    <w:rPr>
      <w:b w:val="0"/>
      <w:i/>
      <w:iCs/>
      <w:color w:val="404040" w:themeColor="text1" w:themeTint="BF"/>
    </w:rPr>
  </w:style>
  <w:style w:type="paragraph" w:styleId="Nadpisobsahu">
    <w:name w:val="TOC Heading"/>
    <w:basedOn w:val="Nadpis1"/>
    <w:next w:val="Normln"/>
    <w:uiPriority w:val="39"/>
    <w:unhideWhenUsed/>
    <w:qFormat/>
    <w:rsid w:val="004208FE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4208FE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208FE"/>
    <w:pPr>
      <w:spacing w:after="10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4208FE"/>
    <w:pPr>
      <w:spacing w:after="100"/>
      <w:ind w:left="440"/>
    </w:pPr>
    <w:rPr>
      <w:rFonts w:eastAsiaTheme="minorEastAsia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D491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D491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D4919"/>
    <w:rPr>
      <w:vertAlign w:val="superscript"/>
    </w:rPr>
  </w:style>
  <w:style w:type="character" w:customStyle="1" w:styleId="mwe-math-mathml-inline">
    <w:name w:val="mwe-math-mathml-inline"/>
    <w:basedOn w:val="Standardnpsmoodstavce"/>
    <w:rsid w:val="002F3A31"/>
  </w:style>
  <w:style w:type="paragraph" w:styleId="Podnadpis">
    <w:name w:val="Subtitle"/>
    <w:basedOn w:val="Normln"/>
    <w:next w:val="Normln"/>
    <w:link w:val="PodnadpisChar"/>
    <w:uiPriority w:val="11"/>
    <w:qFormat/>
    <w:rsid w:val="00580F1F"/>
    <w:pPr>
      <w:numPr>
        <w:ilvl w:val="1"/>
      </w:numPr>
    </w:pPr>
    <w:rPr>
      <w:rFonts w:eastAsiaTheme="minorEastAsia"/>
      <w:b/>
      <w:color w:val="5A5A5A" w:themeColor="text1" w:themeTint="A5"/>
    </w:rPr>
  </w:style>
  <w:style w:type="character" w:customStyle="1" w:styleId="PodnadpisChar">
    <w:name w:val="Podnadpis Char"/>
    <w:basedOn w:val="Standardnpsmoodstavce"/>
    <w:link w:val="Podnadpis"/>
    <w:uiPriority w:val="11"/>
    <w:rsid w:val="00580F1F"/>
    <w:rPr>
      <w:rFonts w:eastAsiaTheme="minorEastAsia"/>
      <w:b/>
      <w:color w:val="5A5A5A" w:themeColor="text1" w:themeTint="A5"/>
    </w:rPr>
  </w:style>
  <w:style w:type="character" w:customStyle="1" w:styleId="apple-converted-space">
    <w:name w:val="apple-converted-space"/>
    <w:basedOn w:val="Standardnpsmoodstavce"/>
    <w:rsid w:val="002F42AE"/>
  </w:style>
  <w:style w:type="table" w:customStyle="1" w:styleId="Mkatabulky2">
    <w:name w:val="Mřížka tabulky2"/>
    <w:basedOn w:val="Normlntabulka"/>
    <w:next w:val="Mkatabulky"/>
    <w:uiPriority w:val="39"/>
    <w:rsid w:val="00C92B38"/>
    <w:pPr>
      <w:spacing w:after="0" w:line="240" w:lineRule="auto"/>
    </w:pPr>
    <w:rPr>
      <w:rFonts w:ascii="Calibri" w:eastAsia="SimSun" w:hAnsi="Calibri" w:cs="Arial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31">
    <w:name w:val="Světlá tabulka s mřížkou 1 – zvýraznění 31"/>
    <w:basedOn w:val="Normlntabulka"/>
    <w:uiPriority w:val="46"/>
    <w:rsid w:val="00852A41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iln">
    <w:name w:val="Strong"/>
    <w:basedOn w:val="Standardnpsmoodstavce"/>
    <w:uiPriority w:val="22"/>
    <w:qFormat/>
    <w:rsid w:val="00627C4E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C1423D"/>
    <w:rPr>
      <w:rFonts w:eastAsiaTheme="majorEastAsia" w:cstheme="majorBidi"/>
      <w:b/>
      <w:color w:val="000000" w:themeColor="text1"/>
      <w:sz w:val="28"/>
      <w:szCs w:val="24"/>
    </w:rPr>
  </w:style>
  <w:style w:type="paragraph" w:customStyle="1" w:styleId="TableContents">
    <w:name w:val="Table Contents"/>
    <w:basedOn w:val="Normln"/>
    <w:rsid w:val="00F313F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C1423D"/>
    <w:rPr>
      <w:rFonts w:eastAsiaTheme="majorEastAsia" w:cstheme="majorBidi"/>
      <w:b/>
      <w:color w:val="000000" w:themeColor="text1"/>
      <w:sz w:val="34"/>
      <w:szCs w:val="26"/>
    </w:rPr>
  </w:style>
  <w:style w:type="paragraph" w:customStyle="1" w:styleId="Obsahtabulky">
    <w:name w:val="Obsah tabulky"/>
    <w:basedOn w:val="Normln"/>
    <w:qFormat/>
    <w:rsid w:val="00382A7F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</w:rPr>
  </w:style>
  <w:style w:type="character" w:customStyle="1" w:styleId="Zmnka1">
    <w:name w:val="Zmínka1"/>
    <w:basedOn w:val="Standardnpsmoodstavce"/>
    <w:uiPriority w:val="99"/>
    <w:semiHidden/>
    <w:unhideWhenUsed/>
    <w:rsid w:val="008113F6"/>
    <w:rPr>
      <w:color w:val="2B579A"/>
      <w:shd w:val="clear" w:color="auto" w:fill="E6E6E6"/>
    </w:rPr>
  </w:style>
  <w:style w:type="character" w:customStyle="1" w:styleId="Zdraznn1">
    <w:name w:val="Zdůraznění1"/>
    <w:uiPriority w:val="20"/>
    <w:qFormat/>
    <w:rsid w:val="00377145"/>
    <w:rPr>
      <w:b/>
      <w:i w:val="0"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5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839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4CE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ledovanodkaz">
    <w:name w:val="FollowedHyperlink"/>
    <w:basedOn w:val="Standardnpsmoodstavce"/>
    <w:uiPriority w:val="99"/>
    <w:semiHidden/>
    <w:unhideWhenUsed/>
    <w:rsid w:val="006114FE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16D5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AC28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28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28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28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28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3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63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4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343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3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5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6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270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1288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single" w:sz="6" w:space="15" w:color="D6D6D6"/>
                    <w:bottom w:val="single" w:sz="6" w:space="18" w:color="D6D6D6"/>
                    <w:right w:val="single" w:sz="6" w:space="15" w:color="D6D6D6"/>
                  </w:divBdr>
                  <w:divsChild>
                    <w:div w:id="17211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1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9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86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43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93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9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72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4285F4"/>
                                <w:left w:val="single" w:sz="6" w:space="18" w:color="4285F4"/>
                                <w:bottom w:val="single" w:sz="6" w:space="6" w:color="4285F4"/>
                                <w:right w:val="single" w:sz="6" w:space="18" w:color="4285F4"/>
                              </w:divBdr>
                            </w:div>
                            <w:div w:id="4641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4285F4"/>
                                <w:left w:val="single" w:sz="2" w:space="18" w:color="4285F4"/>
                                <w:bottom w:val="single" w:sz="6" w:space="6" w:color="4285F4"/>
                                <w:right w:val="single" w:sz="6" w:space="18" w:color="4285F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9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835056">
                              <w:marLeft w:val="0"/>
                              <w:marRight w:val="0"/>
                              <w:marTop w:val="24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05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14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605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4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1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0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64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86837">
                                                  <w:marLeft w:val="0"/>
                                                  <w:marRight w:val="120"/>
                                                  <w:marTop w:val="12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085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8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073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662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649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370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7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6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58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0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74819">
                                                  <w:marLeft w:val="0"/>
                                                  <w:marRight w:val="120"/>
                                                  <w:marTop w:val="12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052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8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202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592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199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630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5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81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34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470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672282">
                                                  <w:marLeft w:val="0"/>
                                                  <w:marRight w:val="120"/>
                                                  <w:marTop w:val="12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23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193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517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010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4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99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76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06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08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76658">
                                                  <w:marLeft w:val="0"/>
                                                  <w:marRight w:val="120"/>
                                                  <w:marTop w:val="12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481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958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236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09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308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138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2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57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74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808891">
                                                  <w:marLeft w:val="0"/>
                                                  <w:marRight w:val="120"/>
                                                  <w:marTop w:val="12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431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07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245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87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074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04363">
                              <w:marLeft w:val="0"/>
                              <w:marRight w:val="0"/>
                              <w:marTop w:val="24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56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38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60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824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64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81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0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7121">
                                                  <w:marLeft w:val="0"/>
                                                  <w:marRight w:val="120"/>
                                                  <w:marTop w:val="12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90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73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92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40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85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207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27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4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83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9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665321">
                                                  <w:marLeft w:val="0"/>
                                                  <w:marRight w:val="120"/>
                                                  <w:marTop w:val="12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92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65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02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225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610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02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78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26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027330">
                                                  <w:marLeft w:val="0"/>
                                                  <w:marRight w:val="120"/>
                                                  <w:marTop w:val="12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90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699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75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208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348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038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8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0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59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378215">
                                                  <w:marLeft w:val="0"/>
                                                  <w:marRight w:val="120"/>
                                                  <w:marTop w:val="12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786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176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644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833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82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7607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5245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077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879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07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527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9208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29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3238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3016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3063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622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7666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85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258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4641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179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73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635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68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1731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117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68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6042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4881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54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33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097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699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7132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08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205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97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8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5194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6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2187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21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888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388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74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177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372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851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67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840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8591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4472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399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713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8483558">
                              <w:marLeft w:val="0"/>
                              <w:marRight w:val="0"/>
                              <w:marTop w:val="24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25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2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66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9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62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53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686220">
                                                  <w:marLeft w:val="0"/>
                                                  <w:marRight w:val="120"/>
                                                  <w:marTop w:val="12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021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90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8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034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270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269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7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0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6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073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088364">
                                                  <w:marLeft w:val="0"/>
                                                  <w:marRight w:val="120"/>
                                                  <w:marTop w:val="12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9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20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85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08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2383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361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74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145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36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00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99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8296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80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1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659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798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4270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4668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788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01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637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721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27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945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8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39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7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93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352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9711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96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85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10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0652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28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729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176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22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8743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4949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082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3738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7424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39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016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53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07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559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769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877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833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6387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631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90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620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639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111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6407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551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940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906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51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666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71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471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8988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105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90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31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88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24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7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1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21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50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553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62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372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652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04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3688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61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694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413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77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9994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1111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33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3756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424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726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88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7090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4231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1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251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972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88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0817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66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9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335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03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446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1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69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30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871367">
                                                  <w:marLeft w:val="0"/>
                                                  <w:marRight w:val="120"/>
                                                  <w:marTop w:val="12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5004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1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001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98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95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33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02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39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104531">
                                                  <w:marLeft w:val="0"/>
                                                  <w:marRight w:val="120"/>
                                                  <w:marTop w:val="12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482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63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05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9942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136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47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398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447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31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120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628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52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02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8442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89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335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542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622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676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23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852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6642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667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3442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835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3923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90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817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6339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7680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873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180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50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4073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116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516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612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411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2830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6294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4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010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93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90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1963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39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625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148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873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1809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5838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71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405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6478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024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8138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588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6191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5934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5860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0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55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609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72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513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483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3867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269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7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637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4642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52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837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1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3833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594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5243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2808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599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6704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420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7158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9441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952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385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192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732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8486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0488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280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944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0664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364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09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95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50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165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3385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27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867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017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26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462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167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865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06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3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82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150520">
                                                  <w:marLeft w:val="0"/>
                                                  <w:marRight w:val="120"/>
                                                  <w:marTop w:val="12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588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27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94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3537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949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1016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636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468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751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968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1262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401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98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6076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2961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909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39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503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43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37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79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9785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7269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68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6916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96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65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682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503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6271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29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398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389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504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6019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2652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72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7287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18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20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77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8862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82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131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9965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56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66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78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41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070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341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2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519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548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49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261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987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177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61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4747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0848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99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94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825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72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47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970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21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446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7003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054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703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799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2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5875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85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21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1359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82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0570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180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2560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070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7539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731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345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69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39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0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710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2242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142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520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572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523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71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5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727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815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892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680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674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02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4048136">
                              <w:marLeft w:val="0"/>
                              <w:marRight w:val="0"/>
                              <w:marTop w:val="24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7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75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85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486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23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30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146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7932">
                                                  <w:marLeft w:val="0"/>
                                                  <w:marRight w:val="120"/>
                                                  <w:marTop w:val="12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4338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1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77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383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648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532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7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49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98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43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249482">
                                                  <w:marLeft w:val="0"/>
                                                  <w:marRight w:val="120"/>
                                                  <w:marTop w:val="12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354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82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28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697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279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191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60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45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47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862127">
                                                  <w:marLeft w:val="0"/>
                                                  <w:marRight w:val="120"/>
                                                  <w:marTop w:val="12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324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99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82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62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203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956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35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1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39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32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008019">
                                                  <w:marLeft w:val="0"/>
                                                  <w:marRight w:val="120"/>
                                                  <w:marTop w:val="12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607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17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92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8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985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6831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86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4932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50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885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67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74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621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008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89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790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2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08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8011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972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252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00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264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88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123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47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3828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995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534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691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181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46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675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81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753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538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98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933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26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9044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002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42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19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16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448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97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91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2661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11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22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142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348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993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189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11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2974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7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4492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3904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78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879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015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1245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396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2310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34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69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1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14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486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5745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53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151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284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70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1161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582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611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8408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073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2575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683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67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398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8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0235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952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517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28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2931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493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785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931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514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541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9238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804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126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6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804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787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0788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28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63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5482674">
                              <w:marLeft w:val="0"/>
                              <w:marRight w:val="0"/>
                              <w:marTop w:val="24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19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44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40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0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7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16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51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92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938947">
                                                  <w:marLeft w:val="0"/>
                                                  <w:marRight w:val="120"/>
                                                  <w:marTop w:val="12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614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52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542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025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466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15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0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17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0830">
                                                  <w:marLeft w:val="0"/>
                                                  <w:marRight w:val="120"/>
                                                  <w:marTop w:val="12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75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54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289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3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014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412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6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88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84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42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494093">
                                                  <w:marLeft w:val="0"/>
                                                  <w:marRight w:val="120"/>
                                                  <w:marTop w:val="12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034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657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21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745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56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4121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941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958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769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7636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35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4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010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377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5671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79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1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468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12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3177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836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3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33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781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096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492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28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28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2465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5720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49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574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53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587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16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302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04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866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171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558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3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28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80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5304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137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963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129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0811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303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358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032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1706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9633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542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469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4867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519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2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526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044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169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509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17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07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1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23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41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79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132044">
                                                  <w:marLeft w:val="0"/>
                                                  <w:marRight w:val="120"/>
                                                  <w:marTop w:val="12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419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92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38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02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932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337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9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81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49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15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411417">
                                                  <w:marLeft w:val="0"/>
                                                  <w:marRight w:val="120"/>
                                                  <w:marTop w:val="12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14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32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82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56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37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68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459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903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482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4965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529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0216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91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766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3203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108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30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12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63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50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811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93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729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1443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53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56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1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605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883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754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62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128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044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1817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1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738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638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805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290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07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910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149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1657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68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1798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82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2294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385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00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661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8153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87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052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252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212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1559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472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331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25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0613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449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87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27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490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726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9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764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326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938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251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39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22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1125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7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386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317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329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76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81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87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01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626109">
                                                  <w:marLeft w:val="0"/>
                                                  <w:marRight w:val="120"/>
                                                  <w:marTop w:val="12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583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4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93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7120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29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42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22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3388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8109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9366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6182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963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8475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058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595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944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72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342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91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22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3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64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51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835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84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562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62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8733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824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154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524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7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858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1547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616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3598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481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2878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9210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702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532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90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1270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509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005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2465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720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6510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904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419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0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523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222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992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20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679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84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384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47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73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6405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2834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93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287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451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98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2087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273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9297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594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430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80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03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7164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7912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887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696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833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908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624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787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738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480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4168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798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476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427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6089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336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242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253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83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780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6275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89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97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998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48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086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786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867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5598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619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4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1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344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07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372146">
                                                  <w:marLeft w:val="0"/>
                                                  <w:marRight w:val="120"/>
                                                  <w:marTop w:val="12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432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5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634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783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79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497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64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9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08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418739">
                                                  <w:marLeft w:val="0"/>
                                                  <w:marRight w:val="120"/>
                                                  <w:marTop w:val="12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46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92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16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87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422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48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63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46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13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56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275277">
                                                  <w:marLeft w:val="0"/>
                                                  <w:marRight w:val="120"/>
                                                  <w:marTop w:val="12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4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8047">
          <w:marLeft w:val="0"/>
          <w:marRight w:val="0"/>
          <w:marTop w:val="0"/>
          <w:marBottom w:val="0"/>
          <w:divBdr>
            <w:top w:val="single" w:sz="6" w:space="3" w:color="1361FF"/>
            <w:left w:val="single" w:sz="6" w:space="3" w:color="1361FF"/>
            <w:bottom w:val="single" w:sz="6" w:space="3" w:color="1361FF"/>
            <w:right w:val="single" w:sz="6" w:space="3" w:color="1361FF"/>
          </w:divBdr>
        </w:div>
        <w:div w:id="1678923526">
          <w:marLeft w:val="0"/>
          <w:marRight w:val="0"/>
          <w:marTop w:val="0"/>
          <w:marBottom w:val="0"/>
          <w:divBdr>
            <w:top w:val="single" w:sz="6" w:space="3" w:color="1361FF"/>
            <w:left w:val="single" w:sz="6" w:space="3" w:color="1361FF"/>
            <w:bottom w:val="single" w:sz="6" w:space="3" w:color="1361FF"/>
            <w:right w:val="single" w:sz="6" w:space="3" w:color="1361FF"/>
          </w:divBdr>
        </w:div>
      </w:divsChild>
    </w:div>
    <w:div w:id="636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87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1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2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26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84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7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02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24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99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40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0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70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96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CloudStation\PRO\Troubsko\Analytick&#225;%20&#269;&#225;st\Dotazn&#237;k%20mezi%20ve&#345;ejnost&#237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CloudStation\PRO\Troubsko\Analytick&#225;%20&#269;&#225;st\Dotazn&#237;k%20mezi%20ve&#345;ejnost&#237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CloudStation\PRO\Troubsko\Analytick&#225;%20&#269;&#225;st\Dotazn&#237;k%20mezi%20ve&#345;ejnost&#237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CloudStation\PRO\Troubsko\Analytick&#225;%20&#269;&#225;st\Dotazn&#237;k%20mezi%20ve&#345;ejnost&#237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CloudStation\PRO\Troubsko\Analytick&#225;%20&#269;&#225;st\Dotazn&#237;k%20mezi%20ve&#345;ejnost&#237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CloudStation\PRO\Troubsko\Analytick&#225;%20&#269;&#225;st\Dotazn&#237;k%20mezi%20ve&#345;ejnost&#237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CloudStation\PRO\Troubsko\Analytick&#225;%20&#269;&#225;st\Dotazn&#237;k%20mezi%20ve&#345;ejnost&#237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CloudStation\PRO\Troubsko\Analytick&#225;%20&#269;&#225;st\Dotazn&#237;k%20mezi%20ve&#345;ejnost&#237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CloudStation\PRO\Troubsko\Analytick&#225;%20&#269;&#225;st\Dotazn&#237;k%20mezi%20ve&#345;ejnost&#23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sz="1200"/>
              <a:t>Respondenti dle věku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FB3-46C5-A975-6896D5139CD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FB3-46C5-A975-6896D5139CD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FB3-46C5-A975-6896D5139CD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FB3-46C5-A975-6896D5139CD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FB3-46C5-A975-6896D5139CD6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List1!$A$8:$A$12</c:f>
              <c:strCache>
                <c:ptCount val="5"/>
                <c:pt idx="0">
                  <c:v>15-20</c:v>
                </c:pt>
                <c:pt idx="1">
                  <c:v>21-30</c:v>
                </c:pt>
                <c:pt idx="2">
                  <c:v>31-50</c:v>
                </c:pt>
                <c:pt idx="3">
                  <c:v>51-65</c:v>
                </c:pt>
                <c:pt idx="4">
                  <c:v>66 a více</c:v>
                </c:pt>
              </c:strCache>
            </c:strRef>
          </c:cat>
          <c:val>
            <c:numRef>
              <c:f>List1!$C$8:$C$12</c:f>
              <c:numCache>
                <c:formatCode>0.00%</c:formatCode>
                <c:ptCount val="5"/>
                <c:pt idx="0">
                  <c:v>2.4E-2</c:v>
                </c:pt>
                <c:pt idx="1">
                  <c:v>9.8000000000000004E-2</c:v>
                </c:pt>
                <c:pt idx="2">
                  <c:v>0.36399999999999999</c:v>
                </c:pt>
                <c:pt idx="3">
                  <c:v>0.27500000000000002</c:v>
                </c:pt>
                <c:pt idx="4">
                  <c:v>0.23899999999999999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FB3-46C5-A975-6896D5139C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solidFill>
            <a:sysClr val="windowText" lastClr="000000"/>
          </a:solidFill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sz="1200" b="1"/>
              <a:t>Respondenti dle pohlaví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FB5-45ED-B701-122F2CCF902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FB5-45ED-B701-122F2CCF902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List1!$A$3:$A$4</c:f>
              <c:strCache>
                <c:ptCount val="2"/>
                <c:pt idx="0">
                  <c:v>Žena </c:v>
                </c:pt>
                <c:pt idx="1">
                  <c:v>Muž</c:v>
                </c:pt>
              </c:strCache>
            </c:strRef>
          </c:cat>
          <c:val>
            <c:numRef>
              <c:f>List1!$B$3:$B$4</c:f>
              <c:numCache>
                <c:formatCode>0%</c:formatCode>
                <c:ptCount val="2"/>
                <c:pt idx="0">
                  <c:v>0.61</c:v>
                </c:pt>
                <c:pt idx="1">
                  <c:v>0.39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FB5-45ED-B701-122F2CCF90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 b="0">
          <a:solidFill>
            <a:sysClr val="windowText" lastClr="000000"/>
          </a:solidFill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sz="1200" b="1"/>
              <a:t>Respondenti dle vzdělání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156-42EC-8319-BD571C48CA4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156-42EC-8319-BD571C48CA4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156-42EC-8319-BD571C48CA4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156-42EC-8319-BD571C48CA4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156-42EC-8319-BD571C48CA45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List1!$A$16:$A$20</c:f>
              <c:strCache>
                <c:ptCount val="5"/>
                <c:pt idx="0">
                  <c:v>Základní</c:v>
                </c:pt>
                <c:pt idx="1">
                  <c:v>Střední odborné</c:v>
                </c:pt>
                <c:pt idx="2">
                  <c:v>Střední s maturitou</c:v>
                </c:pt>
                <c:pt idx="3">
                  <c:v>Vyšší odborné</c:v>
                </c:pt>
                <c:pt idx="4">
                  <c:v>Vysokoškolské</c:v>
                </c:pt>
              </c:strCache>
            </c:strRef>
          </c:cat>
          <c:val>
            <c:numRef>
              <c:f>List1!$C$16:$C$20</c:f>
              <c:numCache>
                <c:formatCode>0.00%</c:formatCode>
                <c:ptCount val="5"/>
                <c:pt idx="0">
                  <c:v>0.03</c:v>
                </c:pt>
                <c:pt idx="1">
                  <c:v>0.153</c:v>
                </c:pt>
                <c:pt idx="2">
                  <c:v>0.38400000000000001</c:v>
                </c:pt>
                <c:pt idx="3">
                  <c:v>3.5999999999999997E-2</c:v>
                </c:pt>
                <c:pt idx="4">
                  <c:v>0.39700000000000002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156-42EC-8319-BD571C48CA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cs-CZ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sz="1200" b="1"/>
              <a:t>Na jaké pozemky by se měla obec soustředit při podpoře výstavby?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List1!$J$3:$J$8</c:f>
              <c:strCache>
                <c:ptCount val="6"/>
                <c:pt idx="0">
                  <c:v>Volné plochy a nevyužité objekty ve stávající zástavbě</c:v>
                </c:pt>
                <c:pt idx="1">
                  <c:v>Volné plochy v chatové oblasti</c:v>
                </c:pt>
                <c:pt idx="2">
                  <c:v>Nové plochy mimo stávající zástavbu obce, ale dle územního plánu k výstavbě určených</c:v>
                </c:pt>
                <c:pt idx="3">
                  <c:v>Hledání nových ploch mimo stávající zástavbu obce a za plochami v územním plánu k tomu určených</c:v>
                </c:pt>
                <c:pt idx="4">
                  <c:v>Nepodporovat výstavbu</c:v>
                </c:pt>
                <c:pt idx="5">
                  <c:v>Jiný názor</c:v>
                </c:pt>
              </c:strCache>
            </c:strRef>
          </c:cat>
          <c:val>
            <c:numRef>
              <c:f>List1!$P$3:$P$8</c:f>
              <c:numCache>
                <c:formatCode>0.00%</c:formatCode>
                <c:ptCount val="6"/>
                <c:pt idx="0">
                  <c:v>0.42931596091205215</c:v>
                </c:pt>
                <c:pt idx="1">
                  <c:v>3.8436482084690554E-2</c:v>
                </c:pt>
                <c:pt idx="2">
                  <c:v>0.17068403908794791</c:v>
                </c:pt>
                <c:pt idx="3">
                  <c:v>8.7296416938110757E-2</c:v>
                </c:pt>
                <c:pt idx="4">
                  <c:v>0.22866449511400652</c:v>
                </c:pt>
                <c:pt idx="5">
                  <c:v>4.5602605863192189E-2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1C-4702-9668-2263A7FE3E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18190080"/>
        <c:axId val="118191616"/>
      </c:barChart>
      <c:catAx>
        <c:axId val="1181900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18191616"/>
        <c:crosses val="autoZero"/>
        <c:auto val="1"/>
        <c:lblAlgn val="ctr"/>
        <c:lblOffset val="100"/>
        <c:noMultiLvlLbl val="0"/>
      </c:catAx>
      <c:valAx>
        <c:axId val="118191616"/>
        <c:scaling>
          <c:orientation val="minMax"/>
          <c:max val="0.5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18190080"/>
        <c:crosses val="autoZero"/>
        <c:crossBetween val="between"/>
        <c:minorUnit val="0.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cs-CZ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sz="1200" b="1"/>
              <a:t>Jak se Vám v obci žije?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7B1-417B-BD15-8D24807D6EE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7B1-417B-BD15-8D24807D6EE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7B1-417B-BD15-8D24807D6EE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7B1-417B-BD15-8D24807D6EEC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List1!$A$24:$A$27</c:f>
              <c:strCache>
                <c:ptCount val="4"/>
                <c:pt idx="0">
                  <c:v>Velmi dobře</c:v>
                </c:pt>
                <c:pt idx="1">
                  <c:v>Spíše dobře</c:v>
                </c:pt>
                <c:pt idx="2">
                  <c:v>Spíše špatně</c:v>
                </c:pt>
                <c:pt idx="3">
                  <c:v>Velmi špatně</c:v>
                </c:pt>
              </c:strCache>
            </c:strRef>
          </c:cat>
          <c:val>
            <c:numRef>
              <c:f>List1!$C$24:$C$27</c:f>
              <c:numCache>
                <c:formatCode>0.00%</c:formatCode>
                <c:ptCount val="4"/>
                <c:pt idx="0">
                  <c:v>0.30499999999999999</c:v>
                </c:pt>
                <c:pt idx="1">
                  <c:v>0.64300000000000002</c:v>
                </c:pt>
                <c:pt idx="2">
                  <c:v>4.2000000000000003E-2</c:v>
                </c:pt>
                <c:pt idx="3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7B1-417B-BD15-8D24807D6E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>
          <a:solidFill>
            <a:sysClr val="windowText" lastClr="000000"/>
          </a:solidFill>
        </a:defRPr>
      </a:pPr>
      <a:endParaRPr lang="cs-CZ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sz="1200" b="1"/>
              <a:t>Jste spokojen/a s bezpečností v obci  (veřejný pořádek a kriminalita)?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6DF-4BE2-A33C-53CC55EEE7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6DF-4BE2-A33C-53CC55EEE7A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6DF-4BE2-A33C-53CC55EEE7A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6DF-4BE2-A33C-53CC55EEE7A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6DF-4BE2-A33C-53CC55EEE7AF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List1!$A$31:$A$35</c:f>
              <c:strCache>
                <c:ptCount val="5"/>
                <c:pt idx="0">
                  <c:v>Ano</c:v>
                </c:pt>
                <c:pt idx="1">
                  <c:v>Spíše ano</c:v>
                </c:pt>
                <c:pt idx="2">
                  <c:v>Spíše ne</c:v>
                </c:pt>
                <c:pt idx="3">
                  <c:v>Ne</c:v>
                </c:pt>
                <c:pt idx="4">
                  <c:v>Nevím</c:v>
                </c:pt>
              </c:strCache>
            </c:strRef>
          </c:cat>
          <c:val>
            <c:numRef>
              <c:f>List1!$C$31:$C$35</c:f>
              <c:numCache>
                <c:formatCode>0.00%</c:formatCode>
                <c:ptCount val="5"/>
                <c:pt idx="0">
                  <c:v>0.216</c:v>
                </c:pt>
                <c:pt idx="1">
                  <c:v>0.61599999999999999</c:v>
                </c:pt>
                <c:pt idx="2">
                  <c:v>0.111</c:v>
                </c:pt>
                <c:pt idx="3">
                  <c:v>2.5999999999999999E-2</c:v>
                </c:pt>
                <c:pt idx="4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6DF-4BE2-A33C-53CC55EEE7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cs-CZ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sz="1200" b="1"/>
              <a:t>Jste spokojen/a s bezpečností v obci  (silniční provoz)?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521-487F-8620-EE2A8907AD8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521-487F-8620-EE2A8907AD8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521-487F-8620-EE2A8907AD8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521-487F-8620-EE2A8907AD8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521-487F-8620-EE2A8907AD84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List1!$A$41:$A$45</c:f>
              <c:strCache>
                <c:ptCount val="5"/>
                <c:pt idx="0">
                  <c:v>Ano</c:v>
                </c:pt>
                <c:pt idx="1">
                  <c:v>Spíše ano</c:v>
                </c:pt>
                <c:pt idx="2">
                  <c:v>Spíše ne</c:v>
                </c:pt>
                <c:pt idx="3">
                  <c:v>Ne</c:v>
                </c:pt>
                <c:pt idx="4">
                  <c:v>Nevím</c:v>
                </c:pt>
              </c:strCache>
            </c:strRef>
          </c:cat>
          <c:val>
            <c:numRef>
              <c:f>List1!$C$41:$C$45</c:f>
              <c:numCache>
                <c:formatCode>0.00%</c:formatCode>
                <c:ptCount val="5"/>
                <c:pt idx="0">
                  <c:v>5.8999999999999997E-2</c:v>
                </c:pt>
                <c:pt idx="1">
                  <c:v>0.315</c:v>
                </c:pt>
                <c:pt idx="2">
                  <c:v>0.318</c:v>
                </c:pt>
                <c:pt idx="3">
                  <c:v>0.28899999999999998</c:v>
                </c:pt>
                <c:pt idx="4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521-487F-8620-EE2A8907AD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cs-CZ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sz="1200" b="1"/>
              <a:t>Jaké oblasti cestovního ruchu by měla obec podporovat?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List1!$J$27:$J$32</c:f>
              <c:strCache>
                <c:ptCount val="6"/>
                <c:pt idx="0">
                  <c:v>Cyklostezky</c:v>
                </c:pt>
                <c:pt idx="1">
                  <c:v>Turistické stezky</c:v>
                </c:pt>
                <c:pt idx="2">
                  <c:v>Muzeum</c:v>
                </c:pt>
                <c:pt idx="3">
                  <c:v>Folklór a tradice</c:v>
                </c:pt>
                <c:pt idx="4">
                  <c:v>Ubytování</c:v>
                </c:pt>
                <c:pt idx="5">
                  <c:v>Stravovací zařízení</c:v>
                </c:pt>
              </c:strCache>
            </c:strRef>
          </c:cat>
          <c:val>
            <c:numRef>
              <c:f>List1!$N$27:$N$32</c:f>
              <c:numCache>
                <c:formatCode>0.0%</c:formatCode>
                <c:ptCount val="6"/>
                <c:pt idx="0">
                  <c:v>0.30595026642984008</c:v>
                </c:pt>
                <c:pt idx="1">
                  <c:v>0.24156305506216696</c:v>
                </c:pt>
                <c:pt idx="2">
                  <c:v>3.1971580817051502E-2</c:v>
                </c:pt>
                <c:pt idx="3">
                  <c:v>0.2255772646536412</c:v>
                </c:pt>
                <c:pt idx="4">
                  <c:v>2.7531083481349909E-2</c:v>
                </c:pt>
                <c:pt idx="5">
                  <c:v>0.16740674955595025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C5-4795-A1B3-8479972AF0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22680832"/>
        <c:axId val="122682368"/>
      </c:barChart>
      <c:catAx>
        <c:axId val="1226808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22682368"/>
        <c:crosses val="autoZero"/>
        <c:auto val="1"/>
        <c:lblAlgn val="ctr"/>
        <c:lblOffset val="100"/>
        <c:noMultiLvlLbl val="0"/>
      </c:catAx>
      <c:valAx>
        <c:axId val="1226823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22680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cs-CZ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sz="1200" b="1"/>
              <a:t>Na co byste využil/a finanční prostředky obce?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List1!$J$12:$J$21</c:f>
              <c:strCache>
                <c:ptCount val="10"/>
                <c:pt idx="0">
                  <c:v>Zlepšení podnínek pro podnikání</c:v>
                </c:pt>
                <c:pt idx="1">
                  <c:v>Podpora bytové výstavby</c:v>
                </c:pt>
                <c:pt idx="2">
                  <c:v>Dobudování technické infrastruktury</c:v>
                </c:pt>
                <c:pt idx="3">
                  <c:v>Častější spoje veřejné dopravy</c:v>
                </c:pt>
                <c:pt idx="4">
                  <c:v>Zřízení dalších provozoven obchodu a služeb v obci</c:v>
                </c:pt>
                <c:pt idx="5">
                  <c:v>Rekonstrukce místních komunikací</c:v>
                </c:pt>
                <c:pt idx="6">
                  <c:v>Podpora kulturních, společenských a sportovních aktivit</c:v>
                </c:pt>
                <c:pt idx="7">
                  <c:v>Péče o veřejnou zeleň a prostředí v obci</c:v>
                </c:pt>
                <c:pt idx="8">
                  <c:v>Opravy památek v obci</c:v>
                </c:pt>
                <c:pt idx="9">
                  <c:v>Ostatní</c:v>
                </c:pt>
              </c:strCache>
            </c:strRef>
          </c:cat>
          <c:val>
            <c:numRef>
              <c:f>List1!$N$12:$N$21</c:f>
              <c:numCache>
                <c:formatCode>0.00%</c:formatCode>
                <c:ptCount val="10"/>
                <c:pt idx="0">
                  <c:v>2.6141150876745427E-3</c:v>
                </c:pt>
                <c:pt idx="1">
                  <c:v>1.4564355488472451E-2</c:v>
                </c:pt>
                <c:pt idx="2">
                  <c:v>0.11614139889525468</c:v>
                </c:pt>
                <c:pt idx="3">
                  <c:v>0.14676388992229933</c:v>
                </c:pt>
                <c:pt idx="4">
                  <c:v>0.12248996410817857</c:v>
                </c:pt>
                <c:pt idx="5">
                  <c:v>0.20203375177598967</c:v>
                </c:pt>
                <c:pt idx="6">
                  <c:v>0.10643182856960637</c:v>
                </c:pt>
                <c:pt idx="7">
                  <c:v>0.18746939628751719</c:v>
                </c:pt>
                <c:pt idx="8">
                  <c:v>9.2987808118708729E-2</c:v>
                </c:pt>
                <c:pt idx="9">
                  <c:v>8.5034917462983219E-3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12-44BC-8896-A267808D35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22725504"/>
        <c:axId val="122727040"/>
      </c:barChart>
      <c:catAx>
        <c:axId val="1227255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22727040"/>
        <c:crosses val="autoZero"/>
        <c:auto val="1"/>
        <c:lblAlgn val="ctr"/>
        <c:lblOffset val="100"/>
        <c:noMultiLvlLbl val="0"/>
      </c:catAx>
      <c:valAx>
        <c:axId val="1227270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22725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7C22A-D4B6-4986-BDF6-55CD2CB4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1997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troubsko</cp:lastModifiedBy>
  <cp:revision>2</cp:revision>
  <dcterms:created xsi:type="dcterms:W3CDTF">2019-07-03T13:43:00Z</dcterms:created>
  <dcterms:modified xsi:type="dcterms:W3CDTF">2019-07-03T13:43:00Z</dcterms:modified>
</cp:coreProperties>
</file>