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94078" w14:textId="1213B563" w:rsidR="006D507E" w:rsidRDefault="006D507E" w:rsidP="006D507E">
      <w:pPr>
        <w:shd w:val="clear" w:color="auto" w:fill="FFFFFF"/>
        <w:spacing w:after="0" w:line="288" w:lineRule="atLeast"/>
        <w:jc w:val="both"/>
        <w:outlineLvl w:val="0"/>
        <w:rPr>
          <w:rFonts w:ascii="Arial CE" w:eastAsia="Times New Roman" w:hAnsi="Arial CE" w:cs="Arial CE"/>
          <w:color w:val="333333"/>
          <w:kern w:val="36"/>
          <w:sz w:val="41"/>
          <w:szCs w:val="41"/>
          <w:lang w:eastAsia="cs-CZ"/>
        </w:rPr>
      </w:pPr>
      <w:bookmarkStart w:id="0" w:name="_GoBack"/>
      <w:bookmarkEnd w:id="0"/>
      <w:r w:rsidRPr="006D507E">
        <w:rPr>
          <w:rFonts w:ascii="Arial CE" w:eastAsia="Times New Roman" w:hAnsi="Arial CE" w:cs="Arial CE"/>
          <w:color w:val="333333"/>
          <w:kern w:val="36"/>
          <w:sz w:val="41"/>
          <w:szCs w:val="41"/>
          <w:lang w:eastAsia="cs-CZ"/>
        </w:rPr>
        <w:t>Ministerstvo vnitra aktivovalo Plán připravenosti na migrační vlnu a zřídilo informační linky pro občany Ukrajiny</w:t>
      </w:r>
    </w:p>
    <w:p w14:paraId="19224AD1" w14:textId="77777777" w:rsidR="0095042B" w:rsidRPr="006D507E" w:rsidRDefault="0095042B" w:rsidP="006D507E">
      <w:pPr>
        <w:shd w:val="clear" w:color="auto" w:fill="FFFFFF"/>
        <w:spacing w:after="0" w:line="288" w:lineRule="atLeast"/>
        <w:jc w:val="both"/>
        <w:outlineLvl w:val="0"/>
        <w:rPr>
          <w:rFonts w:ascii="Arial CE" w:eastAsia="Times New Roman" w:hAnsi="Arial CE" w:cs="Arial CE"/>
          <w:color w:val="333333"/>
          <w:kern w:val="36"/>
          <w:sz w:val="41"/>
          <w:szCs w:val="41"/>
          <w:lang w:eastAsia="cs-CZ"/>
        </w:rPr>
      </w:pPr>
    </w:p>
    <w:p w14:paraId="604B0027" w14:textId="77777777" w:rsidR="006D507E" w:rsidRPr="006D507E" w:rsidRDefault="006D507E" w:rsidP="006D507E">
      <w:pPr>
        <w:shd w:val="clear" w:color="auto" w:fill="FFFFFF"/>
        <w:spacing w:after="408"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Od dnešního dne platí zelený, nejmírnější stupeň aktivovaného Plánu připravenosti na migrační vlnu. Týká se především pomoci ukrajinským občanům na území Česka. Součástí je infomační linka, web nebo zjednodušené získání pobytového oprávnění. </w:t>
      </w:r>
    </w:p>
    <w:p w14:paraId="09E35687" w14:textId="77777777" w:rsidR="00C022BB" w:rsidRDefault="006D507E" w:rsidP="00C022BB">
      <w:pPr>
        <w:shd w:val="clear" w:color="auto" w:fill="FFFFFF"/>
        <w:spacing w:after="0"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Ministerstvo vnitra dnes, 24. února 2022, aktivovalo v souvislosti s vojenským útokem Ruska na Ukrajinu první, nejmírnější ze čtyř stupňů připravenosti na migrační vlnu. Tzv. zelený stupeň reaguje na situaci, kdy zatím neevidujeme přesun zásadní vlny uprchlíků na naše území a je třeba pomoci primárně těm, kteří už u nás žijí. K tomu slouží speciální web Ministerstva vnitra, telefonní infolinka i e-mailové adresy určené k pobytovým informacím i k žádostem o nabídky</w:t>
      </w:r>
      <w:r>
        <w:rPr>
          <w:rFonts w:ascii="Arial CE" w:eastAsia="Times New Roman" w:hAnsi="Arial CE" w:cs="Arial CE"/>
          <w:color w:val="4F4F4F"/>
          <w:sz w:val="17"/>
          <w:szCs w:val="17"/>
          <w:lang w:eastAsia="cs-CZ"/>
        </w:rPr>
        <w:t xml:space="preserve"> </w:t>
      </w:r>
      <w:r w:rsidRPr="006D507E">
        <w:rPr>
          <w:rFonts w:ascii="Arial CE" w:eastAsia="Times New Roman" w:hAnsi="Arial CE" w:cs="Arial CE"/>
          <w:color w:val="4F4F4F"/>
          <w:sz w:val="17"/>
          <w:szCs w:val="17"/>
          <w:lang w:eastAsia="cs-CZ"/>
        </w:rPr>
        <w:t>pomoci (viz</w:t>
      </w:r>
      <w:r w:rsidR="00C022BB">
        <w:rPr>
          <w:rFonts w:ascii="Arial CE" w:eastAsia="Times New Roman" w:hAnsi="Arial CE" w:cs="Arial CE"/>
          <w:color w:val="4F4F4F"/>
          <w:sz w:val="17"/>
          <w:szCs w:val="17"/>
          <w:lang w:eastAsia="cs-CZ"/>
        </w:rPr>
        <w:t> </w:t>
      </w:r>
      <w:r w:rsidRPr="006D507E">
        <w:rPr>
          <w:rFonts w:ascii="Arial CE" w:eastAsia="Times New Roman" w:hAnsi="Arial CE" w:cs="Arial CE"/>
          <w:color w:val="4F4F4F"/>
          <w:sz w:val="17"/>
          <w:szCs w:val="17"/>
          <w:lang w:eastAsia="cs-CZ"/>
        </w:rPr>
        <w:t>níže).</w:t>
      </w:r>
      <w:r w:rsidRPr="006D507E">
        <w:rPr>
          <w:rFonts w:ascii="Arial CE" w:eastAsia="Times New Roman" w:hAnsi="Arial CE" w:cs="Arial CE"/>
          <w:color w:val="4F4F4F"/>
          <w:sz w:val="17"/>
          <w:szCs w:val="17"/>
          <w:lang w:eastAsia="cs-CZ"/>
        </w:rPr>
        <w:br/>
      </w:r>
      <w:r w:rsidRPr="006D507E">
        <w:rPr>
          <w:rFonts w:ascii="Arial CE" w:eastAsia="Times New Roman" w:hAnsi="Arial CE" w:cs="Arial CE"/>
          <w:color w:val="4F4F4F"/>
          <w:sz w:val="17"/>
          <w:szCs w:val="17"/>
          <w:lang w:eastAsia="cs-CZ"/>
        </w:rPr>
        <w:br/>
      </w:r>
      <w:r w:rsidRPr="006D507E">
        <w:rPr>
          <w:rFonts w:ascii="Arial CE" w:eastAsia="Times New Roman" w:hAnsi="Arial CE" w:cs="Arial CE"/>
          <w:b/>
          <w:bCs/>
          <w:i/>
          <w:iCs/>
          <w:color w:val="4F4F4F"/>
          <w:sz w:val="17"/>
          <w:szCs w:val="17"/>
          <w:lang w:eastAsia="cs-CZ"/>
        </w:rPr>
        <w:t>„Ukrajina je oběť ruské agrese a my naše přátele nenecháme bez pomoci. Pokud občanům Ukrajiny končí pobyt, nemusí se bát restrikcí. V rámci zjednodušené procedury mohou zažádat o speciální typ víz a zůstat u nás,“</w:t>
      </w:r>
      <w:r w:rsidRPr="006D507E">
        <w:rPr>
          <w:rFonts w:ascii="Arial CE" w:eastAsia="Times New Roman" w:hAnsi="Arial CE" w:cs="Arial CE"/>
          <w:color w:val="4F4F4F"/>
          <w:sz w:val="17"/>
          <w:szCs w:val="17"/>
          <w:lang w:eastAsia="cs-CZ"/>
        </w:rPr>
        <w:t> uvedl ministr vnitra Vít Rakušan s tím, že systém prodlužování pobytu bude platit i v dalších měsících. Pokud navíc mají ukrajinští občané doma manželku, děti či rodiče, mohou za nimi tito rodinní příslušníci do Česka přijet v bezvízovém styku pouze s pasem. Veškeré další náležitosti si vyřídí už na našem území.</w:t>
      </w:r>
    </w:p>
    <w:p w14:paraId="75609C7F" w14:textId="77777777" w:rsidR="0095042B" w:rsidRDefault="006D507E" w:rsidP="00C022BB">
      <w:pPr>
        <w:shd w:val="clear" w:color="auto" w:fill="FFFFFF"/>
        <w:spacing w:after="0"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br/>
      </w:r>
      <w:r w:rsidRPr="006D507E">
        <w:rPr>
          <w:rFonts w:ascii="Arial CE" w:eastAsia="Times New Roman" w:hAnsi="Arial CE" w:cs="Arial CE"/>
          <w:b/>
          <w:bCs/>
          <w:i/>
          <w:iCs/>
          <w:color w:val="4F4F4F"/>
          <w:sz w:val="17"/>
          <w:szCs w:val="17"/>
          <w:lang w:eastAsia="cs-CZ"/>
        </w:rPr>
        <w:t>„Máte naši podporu, Česká republika je s vámi. Prosím, nevěřte dezinformacím, sledujte oficiální zdroje informací včetně účtů Ministerstva vnitra na sociálních sítích,“ </w:t>
      </w:r>
      <w:r w:rsidRPr="006D507E">
        <w:rPr>
          <w:rFonts w:ascii="Arial CE" w:eastAsia="Times New Roman" w:hAnsi="Arial CE" w:cs="Arial CE"/>
          <w:color w:val="4F4F4F"/>
          <w:sz w:val="17"/>
          <w:szCs w:val="17"/>
          <w:lang w:eastAsia="cs-CZ"/>
        </w:rPr>
        <w:t xml:space="preserve">dodal směrem k občanům Ukrajiny. Účet MV na </w:t>
      </w:r>
      <w:proofErr w:type="spellStart"/>
      <w:r w:rsidRPr="006D507E">
        <w:rPr>
          <w:rFonts w:ascii="Arial CE" w:eastAsia="Times New Roman" w:hAnsi="Arial CE" w:cs="Arial CE"/>
          <w:color w:val="4F4F4F"/>
          <w:sz w:val="17"/>
          <w:szCs w:val="17"/>
          <w:lang w:eastAsia="cs-CZ"/>
        </w:rPr>
        <w:t>twitteru</w:t>
      </w:r>
      <w:proofErr w:type="spellEnd"/>
      <w:r w:rsidRPr="006D507E">
        <w:rPr>
          <w:rFonts w:ascii="Arial CE" w:eastAsia="Times New Roman" w:hAnsi="Arial CE" w:cs="Arial CE"/>
          <w:color w:val="4F4F4F"/>
          <w:sz w:val="17"/>
          <w:szCs w:val="17"/>
          <w:lang w:eastAsia="cs-CZ"/>
        </w:rPr>
        <w:t xml:space="preserve"> je @vnitro, na facebooku pak @vnitro_cz.</w:t>
      </w:r>
    </w:p>
    <w:p w14:paraId="3851B9BA" w14:textId="621C5E75" w:rsidR="006D507E" w:rsidRPr="006D507E" w:rsidRDefault="006D507E" w:rsidP="00C022BB">
      <w:pPr>
        <w:shd w:val="clear" w:color="auto" w:fill="FFFFFF"/>
        <w:spacing w:after="0"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br/>
        <w:t>Ministr vnitra také ujistil české občany, že jim v současnosti na našem území nehrozí v souvislosti s aktuální situací nebezpečí.</w:t>
      </w:r>
      <w:r w:rsidRPr="006D507E">
        <w:rPr>
          <w:rFonts w:ascii="Arial CE" w:eastAsia="Times New Roman" w:hAnsi="Arial CE" w:cs="Arial CE"/>
          <w:color w:val="4F4F4F"/>
          <w:sz w:val="17"/>
          <w:szCs w:val="17"/>
          <w:lang w:eastAsia="cs-CZ"/>
        </w:rPr>
        <w:br/>
      </w:r>
      <w:r w:rsidRPr="006D507E">
        <w:rPr>
          <w:rFonts w:ascii="Arial CE" w:eastAsia="Times New Roman" w:hAnsi="Arial CE" w:cs="Arial CE"/>
          <w:color w:val="4F4F4F"/>
          <w:sz w:val="17"/>
          <w:szCs w:val="17"/>
          <w:lang w:eastAsia="cs-CZ"/>
        </w:rPr>
        <w:br/>
      </w:r>
      <w:r w:rsidRPr="006D507E">
        <w:rPr>
          <w:rFonts w:ascii="Arial CE" w:eastAsia="Times New Roman" w:hAnsi="Arial CE" w:cs="Arial CE"/>
          <w:b/>
          <w:bCs/>
          <w:color w:val="4F4F4F"/>
          <w:sz w:val="17"/>
          <w:szCs w:val="17"/>
          <w:lang w:eastAsia="cs-CZ"/>
        </w:rPr>
        <w:t>Důležité weby, infolinky, odkazy:</w:t>
      </w:r>
    </w:p>
    <w:p w14:paraId="324EDB14" w14:textId="77777777" w:rsidR="006D507E" w:rsidRPr="006D507E" w:rsidRDefault="006D507E" w:rsidP="0095042B">
      <w:pPr>
        <w:numPr>
          <w:ilvl w:val="0"/>
          <w:numId w:val="1"/>
        </w:numPr>
        <w:shd w:val="clear" w:color="auto" w:fill="FFFFFF"/>
        <w:spacing w:after="0" w:line="240" w:lineRule="auto"/>
        <w:ind w:left="225" w:hanging="225"/>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Důležité informace pro občany Ukrajiny v češtině i ukrajinštině najdete </w:t>
      </w:r>
      <w:hyperlink r:id="rId11" w:history="1">
        <w:r w:rsidRPr="006D507E">
          <w:rPr>
            <w:rFonts w:ascii="Arial CE" w:eastAsia="Times New Roman" w:hAnsi="Arial CE" w:cs="Arial CE"/>
            <w:b/>
            <w:bCs/>
            <w:color w:val="00599B"/>
            <w:sz w:val="17"/>
            <w:szCs w:val="17"/>
            <w:u w:val="single"/>
            <w:lang w:eastAsia="cs-CZ"/>
          </w:rPr>
          <w:t>zde</w:t>
        </w:r>
      </w:hyperlink>
      <w:r w:rsidRPr="006D507E">
        <w:rPr>
          <w:rFonts w:ascii="Arial CE" w:eastAsia="Times New Roman" w:hAnsi="Arial CE" w:cs="Arial CE"/>
          <w:color w:val="4F4F4F"/>
          <w:sz w:val="17"/>
          <w:szCs w:val="17"/>
          <w:lang w:eastAsia="cs-CZ"/>
        </w:rPr>
        <w:t> na webu MV.</w:t>
      </w:r>
    </w:p>
    <w:p w14:paraId="1637652F" w14:textId="77777777" w:rsidR="006D507E" w:rsidRPr="006D507E" w:rsidRDefault="006D507E" w:rsidP="0095042B">
      <w:pPr>
        <w:numPr>
          <w:ilvl w:val="0"/>
          <w:numId w:val="1"/>
        </w:numPr>
        <w:shd w:val="clear" w:color="auto" w:fill="FFFFFF"/>
        <w:spacing w:after="0" w:line="240" w:lineRule="auto"/>
        <w:ind w:left="225" w:hanging="225"/>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Zřídili jsme infolinku +420 974 801 802, kde se dozvíte praktické pobytové informace. V této souvislosti je k dispozici i e-mailová adresa </w:t>
      </w:r>
      <w:hyperlink r:id="rId12" w:history="1">
        <w:r w:rsidRPr="006D507E">
          <w:rPr>
            <w:rFonts w:ascii="Arial CE" w:eastAsia="Times New Roman" w:hAnsi="Arial CE" w:cs="Arial CE"/>
            <w:b/>
            <w:bCs/>
            <w:color w:val="00599B"/>
            <w:sz w:val="17"/>
            <w:szCs w:val="17"/>
            <w:u w:val="single"/>
            <w:lang w:eastAsia="cs-CZ"/>
          </w:rPr>
          <w:t>ukrajina@mvcr.cz</w:t>
        </w:r>
      </w:hyperlink>
      <w:r w:rsidRPr="006D507E">
        <w:rPr>
          <w:rFonts w:ascii="Arial CE" w:eastAsia="Times New Roman" w:hAnsi="Arial CE" w:cs="Arial CE"/>
          <w:color w:val="4F4F4F"/>
          <w:sz w:val="17"/>
          <w:szCs w:val="17"/>
          <w:lang w:eastAsia="cs-CZ"/>
        </w:rPr>
        <w:t>.</w:t>
      </w:r>
    </w:p>
    <w:p w14:paraId="66318A86" w14:textId="77777777" w:rsidR="006D507E" w:rsidRPr="006D507E" w:rsidRDefault="006D507E" w:rsidP="0095042B">
      <w:pPr>
        <w:numPr>
          <w:ilvl w:val="0"/>
          <w:numId w:val="1"/>
        </w:numPr>
        <w:shd w:val="clear" w:color="auto" w:fill="FFFFFF"/>
        <w:spacing w:after="0" w:line="240" w:lineRule="auto"/>
        <w:ind w:left="225" w:hanging="225"/>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Konkrétní nabídky, ideálně na ubytování hromadného typu se stravováním, můžete posílat na e-mail Správy uprchlických zařízení MV </w:t>
      </w:r>
      <w:hyperlink r:id="rId13" w:history="1">
        <w:r w:rsidRPr="006D507E">
          <w:rPr>
            <w:rFonts w:ascii="Arial CE" w:eastAsia="Times New Roman" w:hAnsi="Arial CE" w:cs="Arial CE"/>
            <w:b/>
            <w:bCs/>
            <w:color w:val="00599B"/>
            <w:sz w:val="17"/>
            <w:szCs w:val="17"/>
            <w:u w:val="single"/>
            <w:lang w:eastAsia="cs-CZ"/>
          </w:rPr>
          <w:t>ubytovaniukrajina@suz.cz</w:t>
        </w:r>
      </w:hyperlink>
      <w:r w:rsidRPr="006D507E">
        <w:rPr>
          <w:rFonts w:ascii="Arial CE" w:eastAsia="Times New Roman" w:hAnsi="Arial CE" w:cs="Arial CE"/>
          <w:color w:val="4F4F4F"/>
          <w:sz w:val="17"/>
          <w:szCs w:val="17"/>
          <w:lang w:eastAsia="cs-CZ"/>
        </w:rPr>
        <w:t>.</w:t>
      </w:r>
    </w:p>
    <w:p w14:paraId="159C1757" w14:textId="77777777" w:rsidR="006D507E" w:rsidRPr="006D507E" w:rsidRDefault="006D507E" w:rsidP="0095042B">
      <w:pPr>
        <w:numPr>
          <w:ilvl w:val="0"/>
          <w:numId w:val="1"/>
        </w:numPr>
        <w:shd w:val="clear" w:color="auto" w:fill="FFFFFF"/>
        <w:spacing w:after="0" w:line="240" w:lineRule="auto"/>
        <w:ind w:left="225" w:hanging="225"/>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Nevěřte dezinformacím, sledujte </w:t>
      </w:r>
      <w:proofErr w:type="spellStart"/>
      <w:r w:rsidRPr="006D507E">
        <w:rPr>
          <w:rFonts w:ascii="Arial CE" w:eastAsia="Times New Roman" w:hAnsi="Arial CE" w:cs="Arial CE"/>
          <w:color w:val="4F4F4F"/>
          <w:sz w:val="17"/>
          <w:szCs w:val="17"/>
          <w:lang w:eastAsia="cs-CZ"/>
        </w:rPr>
        <w:fldChar w:fldCharType="begin"/>
      </w:r>
      <w:r w:rsidRPr="006D507E">
        <w:rPr>
          <w:rFonts w:ascii="Arial CE" w:eastAsia="Times New Roman" w:hAnsi="Arial CE" w:cs="Arial CE"/>
          <w:color w:val="4F4F4F"/>
          <w:sz w:val="17"/>
          <w:szCs w:val="17"/>
          <w:lang w:eastAsia="cs-CZ"/>
        </w:rPr>
        <w:instrText xml:space="preserve"> HYPERLINK "https://twitter.com/CTHH_MV" </w:instrText>
      </w:r>
      <w:r w:rsidRPr="006D507E">
        <w:rPr>
          <w:rFonts w:ascii="Arial CE" w:eastAsia="Times New Roman" w:hAnsi="Arial CE" w:cs="Arial CE"/>
          <w:color w:val="4F4F4F"/>
          <w:sz w:val="17"/>
          <w:szCs w:val="17"/>
          <w:lang w:eastAsia="cs-CZ"/>
        </w:rPr>
        <w:fldChar w:fldCharType="separate"/>
      </w:r>
      <w:r w:rsidRPr="006D507E">
        <w:rPr>
          <w:rFonts w:ascii="Arial CE" w:eastAsia="Times New Roman" w:hAnsi="Arial CE" w:cs="Arial CE"/>
          <w:b/>
          <w:bCs/>
          <w:color w:val="00599B"/>
          <w:sz w:val="17"/>
          <w:szCs w:val="17"/>
          <w:u w:val="single"/>
          <w:lang w:eastAsia="cs-CZ"/>
        </w:rPr>
        <w:t>twitter</w:t>
      </w:r>
      <w:proofErr w:type="spellEnd"/>
      <w:r w:rsidRPr="006D507E">
        <w:rPr>
          <w:rFonts w:ascii="Arial CE" w:eastAsia="Times New Roman" w:hAnsi="Arial CE" w:cs="Arial CE"/>
          <w:color w:val="4F4F4F"/>
          <w:sz w:val="17"/>
          <w:szCs w:val="17"/>
          <w:lang w:eastAsia="cs-CZ"/>
        </w:rPr>
        <w:fldChar w:fldCharType="end"/>
      </w:r>
      <w:r w:rsidRPr="006D507E">
        <w:rPr>
          <w:rFonts w:ascii="Arial CE" w:eastAsia="Times New Roman" w:hAnsi="Arial CE" w:cs="Arial CE"/>
          <w:color w:val="4F4F4F"/>
          <w:sz w:val="17"/>
          <w:szCs w:val="17"/>
          <w:lang w:eastAsia="cs-CZ"/>
        </w:rPr>
        <w:t> Centra proti terorismu a hybridním hrozbám.</w:t>
      </w:r>
    </w:p>
    <w:p w14:paraId="20382439" w14:textId="44A9CF35" w:rsidR="006D507E" w:rsidRPr="006D507E" w:rsidRDefault="006D507E" w:rsidP="006D507E">
      <w:pPr>
        <w:shd w:val="clear" w:color="auto" w:fill="FFFFFF"/>
        <w:spacing w:after="0"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br/>
      </w:r>
      <w:r w:rsidRPr="006D507E">
        <w:rPr>
          <w:rFonts w:ascii="Arial CE" w:eastAsia="Times New Roman" w:hAnsi="Arial CE" w:cs="Arial CE"/>
          <w:color w:val="4F4F4F"/>
          <w:sz w:val="17"/>
          <w:szCs w:val="17"/>
          <w:lang w:eastAsia="cs-CZ"/>
        </w:rPr>
        <w:br/>
        <w:t>Klára</w:t>
      </w:r>
      <w:r>
        <w:rPr>
          <w:rFonts w:ascii="Arial CE" w:eastAsia="Times New Roman" w:hAnsi="Arial CE" w:cs="Arial CE"/>
          <w:color w:val="4F4F4F"/>
          <w:sz w:val="17"/>
          <w:szCs w:val="17"/>
          <w:lang w:eastAsia="cs-CZ"/>
        </w:rPr>
        <w:t> </w:t>
      </w:r>
      <w:proofErr w:type="spellStart"/>
      <w:r w:rsidRPr="006D507E">
        <w:rPr>
          <w:rFonts w:ascii="Arial CE" w:eastAsia="Times New Roman" w:hAnsi="Arial CE" w:cs="Arial CE"/>
          <w:color w:val="4F4F4F"/>
          <w:sz w:val="17"/>
          <w:szCs w:val="17"/>
          <w:lang w:eastAsia="cs-CZ"/>
        </w:rPr>
        <w:t>Dlubalová</w:t>
      </w:r>
      <w:proofErr w:type="spellEnd"/>
      <w:r w:rsidRPr="006D507E">
        <w:rPr>
          <w:rFonts w:ascii="Arial CE" w:eastAsia="Times New Roman" w:hAnsi="Arial CE" w:cs="Arial CE"/>
          <w:color w:val="4F4F4F"/>
          <w:sz w:val="17"/>
          <w:szCs w:val="17"/>
          <w:lang w:eastAsia="cs-CZ"/>
        </w:rPr>
        <w:br/>
        <w:t>pověřená řízením odboru tisku a public relations</w:t>
      </w:r>
    </w:p>
    <w:p w14:paraId="3CDF2952" w14:textId="77777777" w:rsidR="00B929B8" w:rsidRDefault="00466335"/>
    <w:sectPr w:rsidR="00B929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4BF45" w14:textId="77777777" w:rsidR="00931CC4" w:rsidRDefault="00931CC4" w:rsidP="006D507E">
      <w:pPr>
        <w:spacing w:after="0" w:line="240" w:lineRule="auto"/>
      </w:pPr>
      <w:r>
        <w:separator/>
      </w:r>
    </w:p>
  </w:endnote>
  <w:endnote w:type="continuationSeparator" w:id="0">
    <w:p w14:paraId="6776C4F8" w14:textId="77777777" w:rsidR="00931CC4" w:rsidRDefault="00931CC4" w:rsidP="006D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7884A" w14:textId="77777777" w:rsidR="00931CC4" w:rsidRDefault="00931CC4" w:rsidP="006D507E">
      <w:pPr>
        <w:spacing w:after="0" w:line="240" w:lineRule="auto"/>
      </w:pPr>
      <w:r>
        <w:separator/>
      </w:r>
    </w:p>
  </w:footnote>
  <w:footnote w:type="continuationSeparator" w:id="0">
    <w:p w14:paraId="33F5C43B" w14:textId="77777777" w:rsidR="00931CC4" w:rsidRDefault="00931CC4" w:rsidP="006D5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5A5"/>
    <w:multiLevelType w:val="multilevel"/>
    <w:tmpl w:val="A866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7E"/>
    <w:rsid w:val="0011006C"/>
    <w:rsid w:val="00466335"/>
    <w:rsid w:val="006466AE"/>
    <w:rsid w:val="006D507E"/>
    <w:rsid w:val="00931CC4"/>
    <w:rsid w:val="0095042B"/>
    <w:rsid w:val="00C022BB"/>
    <w:rsid w:val="00EA7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5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D5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507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D50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D507E"/>
    <w:rPr>
      <w:b/>
      <w:bCs/>
    </w:rPr>
  </w:style>
  <w:style w:type="character" w:styleId="Zvraznn">
    <w:name w:val="Emphasis"/>
    <w:basedOn w:val="Standardnpsmoodstavce"/>
    <w:uiPriority w:val="20"/>
    <w:qFormat/>
    <w:rsid w:val="006D507E"/>
    <w:rPr>
      <w:i/>
      <w:iCs/>
    </w:rPr>
  </w:style>
  <w:style w:type="character" w:styleId="Hypertextovodkaz">
    <w:name w:val="Hyperlink"/>
    <w:basedOn w:val="Standardnpsmoodstavce"/>
    <w:uiPriority w:val="99"/>
    <w:semiHidden/>
    <w:unhideWhenUsed/>
    <w:rsid w:val="006D50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D5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507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D50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D507E"/>
    <w:rPr>
      <w:b/>
      <w:bCs/>
    </w:rPr>
  </w:style>
  <w:style w:type="character" w:styleId="Zvraznn">
    <w:name w:val="Emphasis"/>
    <w:basedOn w:val="Standardnpsmoodstavce"/>
    <w:uiPriority w:val="20"/>
    <w:qFormat/>
    <w:rsid w:val="006D507E"/>
    <w:rPr>
      <w:i/>
      <w:iCs/>
    </w:rPr>
  </w:style>
  <w:style w:type="character" w:styleId="Hypertextovodkaz">
    <w:name w:val="Hyperlink"/>
    <w:basedOn w:val="Standardnpsmoodstavce"/>
    <w:uiPriority w:val="99"/>
    <w:semiHidden/>
    <w:unhideWhenUsed/>
    <w:rsid w:val="006D5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bytovaniukrajina@suz.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rajina@mvcr.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mvcr.cz/clanek/informace-pro-obcany-ukrajiny.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70CFF4DFD69648B65CB124B381FBB1" ma:contentTypeVersion="13" ma:contentTypeDescription="Vytvoří nový dokument" ma:contentTypeScope="" ma:versionID="4b1085d5b4e07ede20c6b1970c8370cd">
  <xsd:schema xmlns:xsd="http://www.w3.org/2001/XMLSchema" xmlns:xs="http://www.w3.org/2001/XMLSchema" xmlns:p="http://schemas.microsoft.com/office/2006/metadata/properties" xmlns:ns2="2ed24c03-8aff-428f-811d-bbb758e519c9" xmlns:ns3="3b0e015b-4e68-4256-b625-c05249a31f0c" targetNamespace="http://schemas.microsoft.com/office/2006/metadata/properties" ma:root="true" ma:fieldsID="4c23cb55b983b4c1a40539f8b634cf38" ns2:_="" ns3:_="">
    <xsd:import namespace="2ed24c03-8aff-428f-811d-bbb758e519c9"/>
    <xsd:import namespace="3b0e015b-4e68-4256-b625-c05249a31f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24c03-8aff-428f-811d-bbb758e51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e015b-4e68-4256-b625-c05249a31f0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C4C92-AE3C-48AF-9555-512A2A6A381B}">
  <ds:schemaRefs>
    <ds:schemaRef ds:uri="http://schemas.microsoft.com/sharepoint/v3/contenttype/forms"/>
  </ds:schemaRefs>
</ds:datastoreItem>
</file>

<file path=customXml/itemProps2.xml><?xml version="1.0" encoding="utf-8"?>
<ds:datastoreItem xmlns:ds="http://schemas.openxmlformats.org/officeDocument/2006/customXml" ds:itemID="{F384AC11-A81E-4184-8F3A-4729C2D01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24c03-8aff-428f-811d-bbb758e519c9"/>
    <ds:schemaRef ds:uri="3b0e015b-4e68-4256-b625-c05249a31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28202-237D-4BF4-AE0C-C285DC38E9F8}">
  <ds:schemaRefs>
    <ds:schemaRef ds:uri="2ed24c03-8aff-428f-811d-bbb758e519c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0e015b-4e68-4256-b625-c05249a31f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2195</Characters>
  <Application>Microsoft Office Word</Application>
  <DocSecurity>0</DocSecurity>
  <Lines>18</Lines>
  <Paragraphs>5</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Ministerstvo vnitra aktivovalo Plán připravenosti na migrační vlnu a zřídilo inf</vt: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Krátký Michal</dc:creator>
  <cp:lastModifiedBy>Starosta</cp:lastModifiedBy>
  <cp:revision>2</cp:revision>
  <cp:lastPrinted>2022-03-01T15:45:00Z</cp:lastPrinted>
  <dcterms:created xsi:type="dcterms:W3CDTF">2022-03-01T15:46:00Z</dcterms:created>
  <dcterms:modified xsi:type="dcterms:W3CDTF">2022-03-01T15:46:00Z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kratky.michal@kr-jihomoravsky.cz</vt:lpwstr>
  </property>
  <property fmtid="{D5CDD505-2E9C-101B-9397-08002B2CF9AE}" pid="5" name="MSIP_Label_690ebb53-23a2-471a-9c6e-17bd0d11311e_SetDate">
    <vt:lpwstr>2022-02-25T10:41:15.4038546Z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6f74fe5a-bb0c-48c4-99d2-271196c5f12b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0x010100C170CFF4DFD69648B65CB124B381FBB1</vt:lpwstr>
  </property>
</Properties>
</file>